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2565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7741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_Toc15195_WPSOffice_Level1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f2ce1b21-66a1-428b-a878-99129d2d87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1. </w:t>
              </w:r>
              <w:r>
                <w:rPr>
                  <w:rFonts w:hint="eastAsia" w:asciiTheme="minorHAnsi" w:hAnsiTheme="minorHAnsi" w:eastAsiaTheme="minorEastAsia" w:cstheme="minorBidi"/>
                </w:rPr>
                <w:t>系统设置</w:t>
              </w:r>
            </w:sdtContent>
          </w:sdt>
          <w:r>
            <w:tab/>
          </w:r>
          <w:bookmarkStart w:id="1" w:name="_Toc15195_WPSOffice_Level1Page"/>
          <w:r>
            <w:t>2</w:t>
          </w:r>
          <w:bookmarkEnd w:id="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_Toc17741_WPSOffice_Level2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dde0609-7679-49ab-9d74-3facc5a0ac7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(1) </w:t>
              </w:r>
              <w:r>
                <w:rPr>
                  <w:rFonts w:hint="eastAsia" w:asciiTheme="minorHAnsi" w:hAnsiTheme="minorHAnsi" w:eastAsiaTheme="minorEastAsia" w:cstheme="minorBidi"/>
                </w:rPr>
                <w:t>模块管理</w:t>
              </w:r>
            </w:sdtContent>
          </w:sdt>
          <w:r>
            <w:tab/>
          </w:r>
          <w:bookmarkStart w:id="2" w:name="_Toc17741_WPSOffice_Level2Page"/>
          <w:r>
            <w:t>2</w:t>
          </w:r>
          <w:bookmarkEnd w:id="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6933dcac-09be-4970-a31e-310811faa32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(1).1模块</w:t>
              </w:r>
            </w:sdtContent>
          </w:sdt>
          <w:r>
            <w:tab/>
          </w:r>
          <w:bookmarkStart w:id="3" w:name="_Toc10479_WPSOffice_Level2Page"/>
          <w:r>
            <w:t>2</w:t>
          </w:r>
          <w:bookmarkEnd w:id="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96a7e1d8-516f-4227-bafd-0e776b331da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(1).2字段</w:t>
              </w:r>
            </w:sdtContent>
          </w:sdt>
          <w:r>
            <w:tab/>
          </w:r>
          <w:bookmarkStart w:id="4" w:name="_Toc30533_WPSOffice_Level2Page"/>
          <w:r>
            <w:t>3</w:t>
          </w:r>
          <w:bookmarkEnd w:id="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_Toc21632_WPSOffice_Level2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e665b1d4-bcdb-4f75-b8ec-7d1df09c626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(1).3分栏</w:t>
              </w:r>
            </w:sdtContent>
          </w:sdt>
          <w:r>
            <w:tab/>
          </w:r>
          <w:bookmarkStart w:id="5" w:name="_Toc21632_WPSOffice_Level2Page"/>
          <w:r>
            <w:t>7</w:t>
          </w:r>
          <w:bookmarkEnd w:id="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c906827a-c65f-43f3-86e5-8edd6861892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(1).4布局保存</w:t>
              </w:r>
            </w:sdtContent>
          </w:sdt>
          <w:r>
            <w:tab/>
          </w:r>
          <w:bookmarkStart w:id="6" w:name="_Toc2125_WPSOffice_Level2Page"/>
          <w:r>
            <w:t>8</w:t>
          </w:r>
          <w:bookmarkEnd w:id="6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_Toc24029_WPSOffice_Level2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19bd78ef-26a2-4127-a5dc-0dd71b72823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(2) </w:t>
              </w:r>
              <w:r>
                <w:rPr>
                  <w:rFonts w:hint="eastAsia" w:asciiTheme="minorHAnsi" w:hAnsiTheme="minorHAnsi" w:eastAsiaTheme="minorEastAsia" w:cstheme="minorBidi"/>
                </w:rPr>
                <w:t>用户权限</w:t>
              </w:r>
            </w:sdtContent>
          </w:sdt>
          <w:r>
            <w:tab/>
          </w:r>
          <w:bookmarkStart w:id="7" w:name="_Toc24029_WPSOffice_Level2Page"/>
          <w:r>
            <w:t>8</w:t>
          </w:r>
          <w:bookmarkEnd w:id="7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_Toc20475_WPSOffice_Level2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e061ffb4-da71-467a-a49e-dd6902ffd17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(2).1部门</w:t>
              </w:r>
            </w:sdtContent>
          </w:sdt>
          <w:r>
            <w:tab/>
          </w:r>
          <w:bookmarkStart w:id="8" w:name="_Toc20475_WPSOffice_Level2Page"/>
          <w:r>
            <w:t>9</w:t>
          </w:r>
          <w:bookmarkEnd w:id="8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_Toc4130_WPSOffice_Level2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62f3f7a9-f91b-47e4-aa01-5975bec9b74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(2).2用户</w:t>
              </w:r>
            </w:sdtContent>
          </w:sdt>
          <w:r>
            <w:tab/>
          </w:r>
          <w:bookmarkStart w:id="9" w:name="_Toc4130_WPSOffice_Level2Page"/>
          <w:r>
            <w:t>10</w:t>
          </w:r>
          <w:bookmarkEnd w:id="9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_Toc32597_WPSOffice_Level2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c38a0a33-24dd-41f9-a272-17801039728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(2).2.1新增用户</w:t>
              </w:r>
            </w:sdtContent>
          </w:sdt>
          <w:r>
            <w:tab/>
          </w:r>
          <w:bookmarkStart w:id="10" w:name="_Toc32597_WPSOffice_Level2Page"/>
          <w:r>
            <w:t>10</w:t>
          </w:r>
          <w:bookmarkEnd w:id="10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ab8e9b2-ef71-4942-99fc-88f1616d1b9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(2).2.2修改用户</w:t>
              </w:r>
            </w:sdtContent>
          </w:sdt>
          <w:r>
            <w:tab/>
          </w:r>
          <w:bookmarkStart w:id="11" w:name="_Toc2360_WPSOffice_Level2Page"/>
          <w:r>
            <w:t>12</w:t>
          </w:r>
          <w:bookmarkEnd w:id="1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0e416c74-c9c9-47bd-8529-c55be5f1920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(2).2.3修改用户部门</w:t>
              </w:r>
            </w:sdtContent>
          </w:sdt>
          <w:r>
            <w:tab/>
          </w:r>
          <w:bookmarkStart w:id="12" w:name="_Toc29133_WPSOffice_Level2Page"/>
          <w:r>
            <w:t>12</w:t>
          </w:r>
          <w:bookmarkEnd w:id="1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_Toc16195_WPSOffice_Level2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c8d89a7b-2f3d-4468-92e3-9ae2f85e0ca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(2).2.4查询用户</w:t>
              </w:r>
            </w:sdtContent>
          </w:sdt>
          <w:r>
            <w:tab/>
          </w:r>
          <w:bookmarkStart w:id="13" w:name="_Toc16195_WPSOffice_Level2Page"/>
          <w:r>
            <w:t>12</w:t>
          </w:r>
          <w:bookmarkEnd w:id="1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_Toc13167_WPSOffice_Level2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d633d764-5b1c-47f0-9b5d-bb8c0785d78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(2).2.5员工离职账号处理</w:t>
              </w:r>
            </w:sdtContent>
          </w:sdt>
          <w:r>
            <w:tab/>
          </w:r>
          <w:bookmarkStart w:id="14" w:name="_Toc13167_WPSOffice_Level2Page"/>
          <w:r>
            <w:t>13</w:t>
          </w:r>
          <w:bookmarkEnd w:id="1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_Toc10935_WPSOffice_Level2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1e553845-add9-4eb2-a411-6f0410936f6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(2).3权限角色</w:t>
              </w:r>
            </w:sdtContent>
          </w:sdt>
          <w:r>
            <w:tab/>
          </w:r>
          <w:bookmarkStart w:id="15" w:name="_Toc10935_WPSOffice_Level2Page"/>
          <w:r>
            <w:t>13</w:t>
          </w:r>
          <w:bookmarkEnd w:id="1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_Toc19751_WPSOffice_Level2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a952586d-fa87-4c26-b117-60afe9ec60f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(3) </w:t>
              </w:r>
              <w:r>
                <w:rPr>
                  <w:rFonts w:hint="eastAsia" w:asciiTheme="minorHAnsi" w:hAnsiTheme="minorHAnsi" w:eastAsiaTheme="minorEastAsia" w:cstheme="minorBidi"/>
                </w:rPr>
                <w:t>日志管理</w:t>
              </w:r>
            </w:sdtContent>
          </w:sdt>
          <w:r>
            <w:tab/>
          </w:r>
          <w:bookmarkStart w:id="16" w:name="_Toc19751_WPSOffice_Level2Page"/>
          <w:r>
            <w:t>16</w:t>
          </w:r>
          <w:bookmarkEnd w:id="16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551f9ff3-dc2a-49ee-91c4-22f54e52d20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(3).1登录日志</w:t>
              </w:r>
            </w:sdtContent>
          </w:sdt>
          <w:r>
            <w:tab/>
          </w:r>
          <w:bookmarkStart w:id="17" w:name="_Toc493_WPSOffice_Level2Page"/>
          <w:r>
            <w:t>16</w:t>
          </w:r>
          <w:bookmarkEnd w:id="17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8cbde0a-2419-47fc-bfe0-526fe1f4760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(3).2记录修改日志</w:t>
              </w:r>
            </w:sdtContent>
          </w:sdt>
          <w:r>
            <w:tab/>
          </w:r>
          <w:bookmarkStart w:id="18" w:name="_Toc12423_WPSOffice_Level2Page"/>
          <w:r>
            <w:t>16</w:t>
          </w:r>
          <w:bookmarkEnd w:id="18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_Toc6757_WPSOffice_Level2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5755b47f-c179-4cc3-b024-2931de31517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(3).3回收站</w:t>
              </w:r>
            </w:sdtContent>
          </w:sdt>
          <w:r>
            <w:tab/>
          </w:r>
          <w:bookmarkStart w:id="19" w:name="_Toc6757_WPSOffice_Level2Page"/>
          <w:r>
            <w:t>19</w:t>
          </w:r>
          <w:bookmarkEnd w:id="19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_Toc9851_WPSOffice_Level2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d6fb00a-ab19-4963-8a29-11d31009560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(3).4分配共享日志</w:t>
              </w:r>
            </w:sdtContent>
          </w:sdt>
          <w:r>
            <w:tab/>
          </w:r>
          <w:bookmarkStart w:id="20" w:name="_Toc9851_WPSOffice_Level2Page"/>
          <w:r>
            <w:t>20</w:t>
          </w:r>
          <w:bookmarkEnd w:id="20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_Toc25883_WPSOffice_Level2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f4dd3d29-a87d-46ba-9943-ee53a4b3998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(3).5数据导入日志</w:t>
              </w:r>
            </w:sdtContent>
          </w:sdt>
          <w:r>
            <w:tab/>
          </w:r>
          <w:bookmarkStart w:id="21" w:name="_Toc25883_WPSOffice_Level2Page"/>
          <w:r>
            <w:t>20</w:t>
          </w:r>
          <w:bookmarkEnd w:id="2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bf04a29-5285-42e9-b27a-354082990f6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(3).6数据导出日志</w:t>
              </w:r>
            </w:sdtContent>
          </w:sdt>
          <w:r>
            <w:tab/>
          </w:r>
          <w:bookmarkStart w:id="22" w:name="_Toc194_WPSOffice_Level2Page"/>
          <w:r>
            <w:t>21</w:t>
          </w:r>
          <w:bookmarkEnd w:id="2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_Toc26274_WPSOffice_Level2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1808ee4a-3021-4a57-bc31-462fa82576c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(3).7自动触发日志</w:t>
              </w:r>
            </w:sdtContent>
          </w:sdt>
          <w:r>
            <w:tab/>
          </w:r>
          <w:bookmarkStart w:id="23" w:name="_Toc26274_WPSOffice_Level2Page"/>
          <w:r>
            <w:t>21</w:t>
          </w:r>
          <w:bookmarkEnd w:id="2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aa5501f6-cb59-4467-9a39-2384e93d101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(3).8金币收支日志</w:t>
              </w:r>
            </w:sdtContent>
          </w:sdt>
          <w:r>
            <w:tab/>
          </w:r>
          <w:bookmarkStart w:id="24" w:name="_Toc3125_WPSOffice_Level2Page"/>
          <w:r>
            <w:t>21</w:t>
          </w:r>
          <w:bookmarkEnd w:id="2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_Toc20695_WPSOffice_Level2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4446d7c-94b5-4377-9f72-d0852dfb464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(3).9金币兑换日志</w:t>
              </w:r>
            </w:sdtContent>
          </w:sdt>
          <w:r>
            <w:tab/>
          </w:r>
          <w:bookmarkStart w:id="25" w:name="_Toc20695_WPSOffice_Level2Page"/>
          <w:r>
            <w:t>21</w:t>
          </w:r>
          <w:bookmarkEnd w:id="2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_Toc29202_WPSOffice_Level2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774e9130-afff-4259-8b9c-acb2d1fc3e9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(3).10模块操作记录</w:t>
              </w:r>
            </w:sdtContent>
          </w:sdt>
          <w:r>
            <w:tab/>
          </w:r>
          <w:bookmarkStart w:id="26" w:name="_Toc29202_WPSOffice_Level2Page"/>
          <w:r>
            <w:t>21</w:t>
          </w:r>
          <w:bookmarkEnd w:id="26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_Toc21355_WPSOffice_Level2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d2e3c4c8-9b76-4365-91ba-b115fe8ddb8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(4) </w:t>
              </w:r>
              <w:r>
                <w:rPr>
                  <w:rFonts w:hint="eastAsia" w:asciiTheme="minorHAnsi" w:hAnsiTheme="minorHAnsi" w:eastAsiaTheme="minorEastAsia" w:cstheme="minorBidi"/>
                </w:rPr>
                <w:t>金币打赏</w:t>
              </w:r>
            </w:sdtContent>
          </w:sdt>
          <w:r>
            <w:tab/>
          </w:r>
          <w:bookmarkStart w:id="27" w:name="_Toc21355_WPSOffice_Level2Page"/>
          <w:r>
            <w:t>21</w:t>
          </w:r>
          <w:bookmarkEnd w:id="27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00bcdcf5-a1ab-4a7f-bfd0-261e4d7a0a0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(5) </w:t>
              </w:r>
              <w:r>
                <w:rPr>
                  <w:rFonts w:hint="eastAsia" w:asciiTheme="minorHAnsi" w:hAnsiTheme="minorHAnsi" w:eastAsiaTheme="minorEastAsia" w:cstheme="minorBidi"/>
                </w:rPr>
                <w:t>通讯</w:t>
              </w:r>
            </w:sdtContent>
          </w:sdt>
          <w:r>
            <w:tab/>
          </w:r>
          <w:bookmarkStart w:id="28" w:name="_Toc26864_WPSOffice_Level2Page"/>
          <w:r>
            <w:t>21</w:t>
          </w:r>
          <w:bookmarkEnd w:id="28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_Toc8608_WPSOffice_Level2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b789dabe-c0fe-4e36-b9ce-8644a25b1c9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(5).1短信配置</w:t>
              </w:r>
            </w:sdtContent>
          </w:sdt>
          <w:r>
            <w:tab/>
          </w:r>
          <w:bookmarkStart w:id="29" w:name="_Toc8608_WPSOffice_Level2Page"/>
          <w:r>
            <w:t>21</w:t>
          </w:r>
          <w:bookmarkEnd w:id="29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_Toc23048_WPSOffice_Level2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d377ab72-688d-4862-ba54-0e05b9881ab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(6) </w:t>
              </w:r>
              <w:r>
                <w:rPr>
                  <w:rFonts w:hint="eastAsia" w:asciiTheme="minorHAnsi" w:hAnsiTheme="minorHAnsi" w:eastAsiaTheme="minorEastAsia" w:cstheme="minorBidi"/>
                </w:rPr>
                <w:t>分类</w:t>
              </w:r>
            </w:sdtContent>
          </w:sdt>
          <w:r>
            <w:tab/>
          </w:r>
          <w:bookmarkStart w:id="30" w:name="_Toc23048_WPSOffice_Level2Page"/>
          <w:r>
            <w:t>25</w:t>
          </w:r>
          <w:bookmarkEnd w:id="30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_Toc24284_WPSOffice_Level2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06840f36-8ec5-4948-9ace-27f92a551f5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(7) </w:t>
              </w:r>
              <w:r>
                <w:rPr>
                  <w:rFonts w:hint="eastAsia" w:asciiTheme="minorHAnsi" w:hAnsiTheme="minorHAnsi" w:eastAsiaTheme="minorEastAsia" w:cstheme="minorBidi"/>
                </w:rPr>
                <w:t>版本信息</w:t>
              </w:r>
            </w:sdtContent>
          </w:sdt>
          <w:r>
            <w:tab/>
          </w:r>
          <w:bookmarkStart w:id="31" w:name="_Toc24284_WPSOffice_Level2Page"/>
          <w:r>
            <w:t>27</w:t>
          </w:r>
          <w:bookmarkEnd w:id="3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63948813-fa29-4699-9b8f-bb1b0d93aa6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(7).1设置LOGO</w:t>
              </w:r>
            </w:sdtContent>
          </w:sdt>
          <w:r>
            <w:tab/>
          </w:r>
          <w:bookmarkStart w:id="32" w:name="_Toc1514_WPSOffice_Level2Page"/>
          <w:r>
            <w:t>27</w:t>
          </w:r>
          <w:bookmarkEnd w:id="3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_Toc28942_WPSOffice_Level2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e3fb37ac-a583-4b28-9648-21a16ed1a87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(7).2设置登录背景</w:t>
              </w:r>
            </w:sdtContent>
          </w:sdt>
          <w:r>
            <w:tab/>
          </w:r>
          <w:bookmarkStart w:id="33" w:name="_Toc28942_WPSOffice_Level2Page"/>
          <w:r>
            <w:t>28</w:t>
          </w:r>
          <w:bookmarkEnd w:id="3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35e08b41-07ec-4e63-8c41-41d2c890059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(7).3设置超时退出</w:t>
              </w:r>
            </w:sdtContent>
          </w:sdt>
          <w:r>
            <w:tab/>
          </w:r>
          <w:bookmarkStart w:id="34" w:name="_Toc19433_WPSOffice_Level2Page"/>
          <w:r>
            <w:t>28</w:t>
          </w:r>
          <w:bookmarkEnd w:id="3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5a5725f2-7a79-48ff-b19d-cdc67c105be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(7).4解除锁定用户</w:t>
              </w:r>
            </w:sdtContent>
          </w:sdt>
          <w:r>
            <w:tab/>
          </w:r>
          <w:bookmarkStart w:id="35" w:name="_Toc28403_WPSOffice_Level2Page"/>
          <w:r>
            <w:t>28</w:t>
          </w:r>
          <w:bookmarkEnd w:id="3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cc7d86b9-1191-438f-b445-518d9070640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(7).5数据库备份</w:t>
              </w:r>
            </w:sdtContent>
          </w:sdt>
          <w:r>
            <w:tab/>
          </w:r>
          <w:bookmarkStart w:id="36" w:name="_Toc4533_WPSOffice_Level2Page"/>
          <w:r>
            <w:t>29</w:t>
          </w:r>
          <w:bookmarkEnd w:id="36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_Toc20921_WPSOffice_Level2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a04c13b7-acb0-4d44-a786-09a29e412c5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(7).6数据库日志</w:t>
              </w:r>
            </w:sdtContent>
          </w:sdt>
          <w:r>
            <w:tab/>
          </w:r>
          <w:bookmarkStart w:id="37" w:name="_Toc20921_WPSOffice_Level2Page"/>
          <w:r>
            <w:t>29</w:t>
          </w:r>
          <w:bookmarkEnd w:id="37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_Toc29955_WPSOffice_Level2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3ad1f9a5-0ec5-485b-97eb-3da84aa9eb4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(7).7清理缓存</w:t>
              </w:r>
            </w:sdtContent>
          </w:sdt>
          <w:r>
            <w:tab/>
          </w:r>
          <w:bookmarkStart w:id="38" w:name="_Toc29955_WPSOffice_Level2Page"/>
          <w:r>
            <w:t>30</w:t>
          </w:r>
          <w:bookmarkEnd w:id="38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b0dcd437-ada3-40fa-b32e-4b6d0faf2f4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(7).8使用情况</w:t>
              </w:r>
            </w:sdtContent>
          </w:sdt>
          <w:r>
            <w:tab/>
          </w:r>
          <w:bookmarkStart w:id="39" w:name="_Toc3223_WPSOffice_Level2Page"/>
          <w:r>
            <w:t>30</w:t>
          </w:r>
          <w:bookmarkEnd w:id="39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_Toc17741_WPSOffice_Level1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79e10f5-9f59-4bc9-95b1-195ad31233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2. 自动触发器</w:t>
              </w:r>
            </w:sdtContent>
          </w:sdt>
          <w:r>
            <w:tab/>
          </w:r>
          <w:bookmarkStart w:id="40" w:name="_Toc17741_WPSOffice_Level1Page"/>
          <w:r>
            <w:t>30</w:t>
          </w:r>
          <w:bookmarkEnd w:id="40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_Toc32560_WPSOffice_Level2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d4ec9f06-ced6-439c-ae3d-5c17bed91d5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(1) </w:t>
              </w:r>
              <w:r>
                <w:rPr>
                  <w:rFonts w:hint="eastAsia" w:asciiTheme="minorHAnsi" w:hAnsiTheme="minorHAnsi" w:eastAsiaTheme="minorEastAsia" w:cstheme="minorBidi"/>
                </w:rPr>
                <w:t>消息提醒</w:t>
              </w:r>
            </w:sdtContent>
          </w:sdt>
          <w:r>
            <w:tab/>
          </w:r>
          <w:bookmarkStart w:id="41" w:name="_Toc32560_WPSOffice_Level2Page"/>
          <w:r>
            <w:t>30</w:t>
          </w:r>
          <w:bookmarkEnd w:id="4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50c691d8-952e-4892-87bb-9c8e19794e3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(1).1系统消息提醒</w:t>
              </w:r>
            </w:sdtContent>
          </w:sdt>
          <w:r>
            <w:tab/>
          </w:r>
          <w:bookmarkStart w:id="42" w:name="_Toc598_WPSOffice_Level2Page"/>
          <w:r>
            <w:t>30</w:t>
          </w:r>
          <w:bookmarkEnd w:id="4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_Toc4929_WPSOffice_Level2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75fd3371-bee3-42c2-a134-3c50b524c55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(1).2短信提醒</w:t>
              </w:r>
            </w:sdtContent>
          </w:sdt>
          <w:r>
            <w:tab/>
          </w:r>
          <w:bookmarkStart w:id="43" w:name="_Toc4929_WPSOffice_Level2Page"/>
          <w:r>
            <w:t>31</w:t>
          </w:r>
          <w:bookmarkEnd w:id="4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_Toc20441_WPSOffice_Level2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517b03f-d0a7-4cde-b95f-1e657f7863a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(1).3邮件提醒</w:t>
              </w:r>
            </w:sdtContent>
          </w:sdt>
          <w:r>
            <w:tab/>
          </w:r>
          <w:bookmarkStart w:id="44" w:name="_Toc20441_WPSOffice_Level2Page"/>
          <w:r>
            <w:t>31</w:t>
          </w:r>
          <w:bookmarkEnd w:id="4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_Toc20662_WPSOffice_Level2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83d05293-a640-41a2-a615-24de55f1847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(1).4设置提醒</w:t>
              </w:r>
            </w:sdtContent>
          </w:sdt>
          <w:r>
            <w:tab/>
          </w:r>
          <w:bookmarkStart w:id="45" w:name="_Toc20662_WPSOffice_Level2Page"/>
          <w:r>
            <w:t>31</w:t>
          </w:r>
          <w:bookmarkEnd w:id="4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_Toc23587_WPSOffice_Level2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fb31d0a1-7f8d-4920-b555-3618507a2cf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(2) </w:t>
              </w:r>
              <w:r>
                <w:rPr>
                  <w:rFonts w:hint="eastAsia" w:asciiTheme="minorHAnsi" w:hAnsiTheme="minorHAnsi" w:eastAsiaTheme="minorEastAsia" w:cstheme="minorBidi"/>
                </w:rPr>
                <w:t>分配共享记录</w:t>
              </w:r>
            </w:sdtContent>
          </w:sdt>
          <w:r>
            <w:tab/>
          </w:r>
          <w:bookmarkStart w:id="46" w:name="_Toc23587_WPSOffice_Level2Page"/>
          <w:r>
            <w:t>33</w:t>
          </w:r>
          <w:bookmarkEnd w:id="46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_Toc14846_WPSOffice_Level2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ab84ea5-8e8a-4fc4-b3e1-a69260286f7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(2).1自动分配</w:t>
              </w:r>
            </w:sdtContent>
          </w:sdt>
          <w:r>
            <w:tab/>
          </w:r>
          <w:bookmarkStart w:id="47" w:name="_Toc14846_WPSOffice_Level2Page"/>
          <w:r>
            <w:t>33</w:t>
          </w:r>
          <w:bookmarkEnd w:id="47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_Toc24953_WPSOffice_Level2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e11eb60d-448c-4fb0-8cb3-2df291c2870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(2).2自动共享</w:t>
              </w:r>
            </w:sdtContent>
          </w:sdt>
          <w:r>
            <w:tab/>
          </w:r>
          <w:bookmarkStart w:id="48" w:name="_Toc24953_WPSOffice_Level2Page"/>
          <w:r>
            <w:t>33</w:t>
          </w:r>
          <w:bookmarkEnd w:id="48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_Toc9109_WPSOffice_Level2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e0c403f-9f12-49c5-9618-ca36e3b0764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(3) </w:t>
              </w:r>
              <w:r>
                <w:rPr>
                  <w:rFonts w:hint="eastAsia" w:asciiTheme="minorHAnsi" w:hAnsiTheme="minorHAnsi" w:eastAsiaTheme="minorEastAsia" w:cstheme="minorBidi"/>
                </w:rPr>
                <w:t>创建记录</w:t>
              </w:r>
            </w:sdtContent>
          </w:sdt>
          <w:r>
            <w:tab/>
          </w:r>
          <w:bookmarkStart w:id="49" w:name="_Toc9109_WPSOffice_Level2Page"/>
          <w:r>
            <w:t>33</w:t>
          </w:r>
          <w:bookmarkEnd w:id="49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f2fabbef-f194-4d09-82a7-d7852b090b6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(4) </w:t>
              </w:r>
              <w:r>
                <w:rPr>
                  <w:rFonts w:hint="eastAsia" w:asciiTheme="minorHAnsi" w:hAnsiTheme="minorHAnsi" w:eastAsiaTheme="minorEastAsia" w:cstheme="minorBidi"/>
                </w:rPr>
                <w:t>更新记录</w:t>
              </w:r>
            </w:sdtContent>
          </w:sdt>
          <w:r>
            <w:tab/>
          </w:r>
          <w:bookmarkStart w:id="50" w:name="_Toc134_WPSOffice_Level2Page"/>
          <w:r>
            <w:t>35</w:t>
          </w:r>
          <w:bookmarkEnd w:id="50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_Toc22807_WPSOffice_Level2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da0efcf-6cdb-4cf4-af44-3570f760cec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(4).1映射</w:t>
              </w:r>
            </w:sdtContent>
          </w:sdt>
          <w:r>
            <w:tab/>
          </w:r>
          <w:bookmarkStart w:id="51" w:name="_Toc22807_WPSOffice_Level2Page"/>
          <w:r>
            <w:t>35</w:t>
          </w:r>
          <w:bookmarkEnd w:id="5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_Toc13740_WPSOffice_Level2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037d355-191f-4706-a220-a5440381659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(4).2归集</w:t>
              </w:r>
            </w:sdtContent>
          </w:sdt>
          <w:r>
            <w:tab/>
          </w:r>
          <w:bookmarkStart w:id="52" w:name="_Toc13740_WPSOffice_Level2Page"/>
          <w:r>
            <w:t>37</w:t>
          </w:r>
          <w:bookmarkEnd w:id="5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0cc1aa29-8bbb-4773-ae6f-f4d4d961c26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(4).3指定字段值</w:t>
              </w:r>
            </w:sdtContent>
          </w:sdt>
          <w:r>
            <w:tab/>
          </w:r>
          <w:bookmarkStart w:id="53" w:name="_Toc4034_WPSOffice_Level2Page"/>
          <w:r>
            <w:t>39</w:t>
          </w:r>
          <w:bookmarkEnd w:id="5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33a502f1-f2f9-4a5f-844a-4c87645d706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(5) </w:t>
              </w:r>
              <w:r>
                <w:rPr>
                  <w:rFonts w:hint="eastAsia" w:asciiTheme="minorHAnsi" w:hAnsiTheme="minorHAnsi" w:eastAsiaTheme="minorEastAsia" w:cstheme="minorBidi"/>
                </w:rPr>
                <w:t>记录样式</w:t>
              </w:r>
            </w:sdtContent>
          </w:sdt>
          <w:r>
            <w:tab/>
          </w:r>
          <w:bookmarkStart w:id="54" w:name="_Toc2544_WPSOffice_Level2Page"/>
          <w:r>
            <w:t>42</w:t>
          </w:r>
          <w:bookmarkEnd w:id="54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966811db-5937-4c1d-bec1-9942395821d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(5).1记录颜色</w:t>
              </w:r>
            </w:sdtContent>
          </w:sdt>
          <w:r>
            <w:tab/>
          </w:r>
          <w:bookmarkStart w:id="55" w:name="_Toc14916_WPSOffice_Level2Page"/>
          <w:r>
            <w:t>42</w:t>
          </w:r>
          <w:bookmarkEnd w:id="5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cce505d9-c546-4775-a444-e6aad57149a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(5).2记录锁定</w:t>
              </w:r>
            </w:sdtContent>
          </w:sdt>
          <w:r>
            <w:tab/>
          </w:r>
          <w:bookmarkStart w:id="56" w:name="_Toc25628_WPSOffice_Level2Page"/>
          <w:r>
            <w:t>44</w:t>
          </w:r>
          <w:bookmarkEnd w:id="56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268a2991-1dc3-4a9d-aa44-f63098a852f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(6) </w:t>
              </w:r>
              <w:r>
                <w:rPr>
                  <w:rFonts w:hint="eastAsia" w:asciiTheme="minorHAnsi" w:hAnsiTheme="minorHAnsi" w:eastAsiaTheme="minorEastAsia" w:cstheme="minorBidi"/>
                </w:rPr>
                <w:t>审批流程</w:t>
              </w:r>
            </w:sdtContent>
          </w:sdt>
          <w:r>
            <w:tab/>
          </w:r>
          <w:bookmarkStart w:id="57" w:name="_Toc12235_WPSOffice_Level2Page"/>
          <w:r>
            <w:t>46</w:t>
          </w:r>
          <w:bookmarkEnd w:id="57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30df8750-3bc6-4e9a-a51e-16dd5846a61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(6).1设置审批流程</w:t>
              </w:r>
            </w:sdtContent>
          </w:sdt>
          <w:r>
            <w:tab/>
          </w:r>
          <w:bookmarkStart w:id="58" w:name="_Toc17416_WPSOffice_Level2Page"/>
          <w:r>
            <w:t>46</w:t>
          </w:r>
          <w:bookmarkEnd w:id="58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_Toc26792_WPSOffice_Level2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dfa236b4-e055-4337-966f-c8493ef497d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(7) </w:t>
              </w:r>
              <w:r>
                <w:rPr>
                  <w:rFonts w:hint="eastAsia" w:asciiTheme="minorHAnsi" w:hAnsiTheme="minorHAnsi" w:eastAsiaTheme="minorEastAsia" w:cstheme="minorBidi"/>
                </w:rPr>
                <w:t>业务流程</w:t>
              </w:r>
            </w:sdtContent>
          </w:sdt>
          <w:r>
            <w:tab/>
          </w:r>
          <w:bookmarkStart w:id="59" w:name="_Toc26792_WPSOffice_Level2Page"/>
          <w:r>
            <w:t>50</w:t>
          </w:r>
          <w:bookmarkEnd w:id="59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_Toc16689_WPSOffice_Level2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a6d4017e-789b-490c-a5fe-f8b735be16f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(7).1设置业务流程</w:t>
              </w:r>
            </w:sdtContent>
          </w:sdt>
          <w:r>
            <w:tab/>
          </w:r>
          <w:bookmarkStart w:id="60" w:name="_Toc16689_WPSOffice_Level2Page"/>
          <w:r>
            <w:t>51</w:t>
          </w:r>
          <w:bookmarkEnd w:id="60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_Toc25868_WPSOffice_Level2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5c951ca6-4c36-4825-b3e1-e12afa4a9a0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(8) </w:t>
              </w:r>
              <w:r>
                <w:rPr>
                  <w:rFonts w:hint="eastAsia" w:asciiTheme="minorHAnsi" w:hAnsiTheme="minorHAnsi" w:eastAsiaTheme="minorEastAsia" w:cstheme="minorBidi"/>
                </w:rPr>
                <w:t>日志进度轴</w:t>
              </w:r>
            </w:sdtContent>
          </w:sdt>
          <w:r>
            <w:tab/>
          </w:r>
          <w:bookmarkStart w:id="61" w:name="_Toc25868_WPSOffice_Level2Page"/>
          <w:r>
            <w:t>53</w:t>
          </w:r>
          <w:bookmarkEnd w:id="61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49073997-f917-4e58-a32b-435dc4d02ea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(8).1定义</w:t>
              </w:r>
            </w:sdtContent>
          </w:sdt>
          <w:r>
            <w:tab/>
          </w:r>
          <w:bookmarkStart w:id="62" w:name="_Toc12038_WPSOffice_Level2Page"/>
          <w:r>
            <w:t>53</w:t>
          </w:r>
          <w:bookmarkEnd w:id="62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_Toc13990_WPSOffice_Level2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36bfe2a1-44f5-4e61-9650-1e9ecd80374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(8).2</w:t>
              </w:r>
              <w:r>
                <w:rPr>
                  <w:rFonts w:hint="eastAsia" w:ascii="宋体" w:hAnsi="宋体" w:eastAsia="宋体" w:cs="宋体"/>
                </w:rPr>
                <w:t>表现形式</w:t>
              </w:r>
            </w:sdtContent>
          </w:sdt>
          <w:r>
            <w:tab/>
          </w:r>
          <w:bookmarkStart w:id="63" w:name="_Toc13990_WPSOffice_Level2Page"/>
          <w:r>
            <w:t>53</w:t>
          </w:r>
          <w:bookmarkEnd w:id="63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_Toc7311_WPSOffice_Level2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c86ee5bd-bc30-41d0-b983-6d42b427ce5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(8).3</w:t>
              </w:r>
              <w:r>
                <w:rPr>
                  <w:rFonts w:hint="eastAsia" w:ascii="宋体" w:hAnsi="宋体" w:eastAsia="宋体" w:cs="宋体"/>
                </w:rPr>
                <w:t>设置</w:t>
              </w:r>
            </w:sdtContent>
          </w:sdt>
          <w:r>
            <w:tab/>
          </w:r>
          <w:bookmarkStart w:id="64" w:name="_Toc7311_WPSOffice_Level2Page"/>
          <w:r>
            <w:t>53</w:t>
          </w:r>
          <w:bookmarkEnd w:id="64"/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_Toc10479_WPSOffice_Level1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db40beb9-286d-4ab8-aee8-d11b21ac30c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 其他</w:t>
              </w:r>
            </w:sdtContent>
          </w:sdt>
          <w:r>
            <w:tab/>
          </w:r>
          <w:bookmarkStart w:id="65" w:name="_Toc10479_WPSOffice_Level1Page"/>
          <w:r>
            <w:t>54</w:t>
          </w:r>
          <w:bookmarkEnd w:id="65"/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_Toc11302_WPSOffice_Level2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  <w:id w:val="147462565"/>
              <w:placeholder>
                <w:docPart w:val="{6d442205-97ae-4f34-b838-0153a62636c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3.1重复数据处理方式</w:t>
              </w:r>
            </w:sdtContent>
          </w:sdt>
          <w:r>
            <w:tab/>
          </w:r>
          <w:bookmarkStart w:id="66" w:name="_Toc11302_WPSOffice_Level2Page"/>
          <w:r>
            <w:t>54</w:t>
          </w:r>
          <w:bookmarkEnd w:id="66"/>
          <w:r>
            <w:fldChar w:fldCharType="end"/>
          </w:r>
          <w:bookmarkEnd w:id="0"/>
        </w:p>
      </w:sdtContent>
    </w:sdt>
    <w:p>
      <w:pPr>
        <w:rPr>
          <w:rFonts w:hint="eastAsia"/>
          <w:lang w:eastAsia="zh-CN"/>
        </w:rPr>
      </w:pPr>
    </w:p>
    <w:p>
      <w:pPr>
        <w:rPr>
          <w:rStyle w:val="5"/>
          <w:rFonts w:hint="eastAsia"/>
          <w:lang w:eastAsia="zh-CN"/>
        </w:rPr>
      </w:pPr>
    </w:p>
    <w:p>
      <w:pPr>
        <w:numPr>
          <w:ilvl w:val="0"/>
          <w:numId w:val="1"/>
        </w:numPr>
        <w:outlineLvl w:val="9"/>
        <w:rPr>
          <w:rFonts w:hint="default"/>
          <w:lang w:val="en-US" w:eastAsia="zh-CN"/>
        </w:rPr>
      </w:pPr>
      <w:bookmarkStart w:id="67" w:name="_Toc15195_WPSOffice_Level1"/>
      <w:r>
        <w:rPr>
          <w:rFonts w:hint="eastAsia"/>
          <w:lang w:val="en-US" w:eastAsia="zh-CN"/>
        </w:rPr>
        <w:t>系统设置</w:t>
      </w:r>
      <w:bookmarkEnd w:id="67"/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eastAsia"/>
          <w:lang w:val="en-US" w:eastAsia="zh-CN"/>
        </w:rPr>
      </w:pPr>
      <w:bookmarkStart w:id="68" w:name="_Toc17741_WPSOffice_Level2"/>
      <w:r>
        <w:rPr>
          <w:rFonts w:hint="eastAsia"/>
          <w:lang w:val="en-US" w:eastAsia="zh-CN"/>
        </w:rPr>
        <w:t>模块管理</w:t>
      </w:r>
      <w:bookmarkEnd w:id="68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69" w:name="_Toc10479_WPSOffice_Level2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(1).1模块</w:t>
      </w:r>
      <w:bookmarkEnd w:id="69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系统中的功能基本上都是模块，例：客户功能即客户模块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参数设置：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bookmarkStart w:id="70" w:name="_Toc30533_WPSOffice_Level2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(1).2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字段</w:t>
      </w:r>
      <w:bookmarkEnd w:id="70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模块中的信息我们可以自定义，例如：字段名称，字段是什么类型的（文本框，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单选按钮，数字</w:t>
      </w:r>
      <w:r>
        <w:rPr>
          <w:rFonts w:hint="eastAsia"/>
          <w:lang w:val="en-US" w:eastAsia="zh-CN"/>
        </w:rPr>
        <w:t>...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必填：即该字段在新建时必须有信息，如为空则不能保存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单双：即字段单独显示为一行，或两个字段显示在一行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修改：修改字段名称或其他参数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移除：把字段从移动到备选字段框中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属性：和修改同理，可直接修改字段参数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新建字段：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左侧选择该字段的类型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840" w:firstLineChars="40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右侧为该字段类型相关参数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必填项效果图：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7325" cy="3423920"/>
            <wp:effectExtent l="0" t="0" r="952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字段说明效果图：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9865" cy="3391535"/>
            <wp:effectExtent l="0" t="0" r="698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默认值效果图：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9865" cy="4061460"/>
            <wp:effectExtent l="0" t="0" r="698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430270"/>
            <wp:effectExtent l="0" t="0" r="571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71" w:name="_Toc21632_WPSOffice_Level2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(1).3分栏</w:t>
      </w:r>
      <w:bookmarkEnd w:id="71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可把字段放在一块区域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新建，修改，删除分栏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Theme="minorEastAsia"/>
          <w:color w:val="FF0000"/>
          <w:lang w:eastAsia="zh-CN"/>
        </w:rPr>
      </w:pPr>
      <w:bookmarkStart w:id="72" w:name="_Toc2125_WPSOffice_Level2"/>
      <w:r>
        <w:rPr>
          <w:rFonts w:hint="eastAsia"/>
          <w:color w:val="FF0000"/>
          <w:lang w:val="en-US" w:eastAsia="zh-CN"/>
        </w:rPr>
        <w:t>(1).4</w:t>
      </w:r>
      <w:r>
        <w:rPr>
          <w:rFonts w:hint="eastAsia"/>
          <w:color w:val="FF0000"/>
          <w:lang w:eastAsia="zh-CN"/>
        </w:rPr>
        <w:t>布局保存</w:t>
      </w:r>
      <w:bookmarkEnd w:id="72"/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eastAsia="zh-CN"/>
        </w:rPr>
        <w:t>在模块中新增，修改，删除字段之后记得勾选同步到移动端布局，再点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eastAsia="zh-CN"/>
        </w:rPr>
        <w:t>保存布局，因为系统模块布局分为网页端布局和移动端布局，是可以分开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eastAsia="zh-CN"/>
        </w:rPr>
        <w:t>显示不同的内容的，为了防止在网页端布局后手机端没有同步的问题，切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eastAsia="zh-CN"/>
        </w:rPr>
        <w:t>记勾选一下“同步到移动端”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color w:val="FF0000"/>
          <w:lang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default"/>
          <w:lang w:val="en-US" w:eastAsia="zh-CN"/>
        </w:rPr>
      </w:pPr>
      <w:bookmarkStart w:id="73" w:name="_Toc24029_WPSOffice_Level2"/>
      <w:r>
        <w:rPr>
          <w:rFonts w:hint="eastAsia"/>
          <w:lang w:val="en-US" w:eastAsia="zh-CN"/>
        </w:rPr>
        <w:t>用户权限</w:t>
      </w:r>
      <w:bookmarkEnd w:id="73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部门/用户：公司中员工账号的管理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左侧为部门设置，右侧为用户相关设置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bookmarkStart w:id="74" w:name="_Toc20475_WPSOffice_Level2"/>
      <w:r>
        <w:rPr>
          <w:rFonts w:hint="eastAsia"/>
          <w:lang w:val="en-US" w:eastAsia="zh-CN"/>
        </w:rPr>
        <w:t>(2).1部门</w:t>
      </w:r>
      <w:bookmarkEnd w:id="74"/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3638550" cy="53816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如因为部门名称过长而找不到新增</w:t>
      </w:r>
      <w:r>
        <w:rPr>
          <w:rFonts w:hint="eastAsia"/>
          <w:lang w:val="en-US" w:eastAsia="zh-CN"/>
        </w:rPr>
        <w:t>/修改/删除按钮，则需要拖动下方滚动条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19400" cy="7553325"/>
            <wp:effectExtent l="0" t="0" r="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eastAsia="zh-CN"/>
        </w:rPr>
      </w:pPr>
      <w:bookmarkStart w:id="75" w:name="_Toc4130_WPSOffice_Level2"/>
      <w:r>
        <w:rPr>
          <w:rFonts w:hint="eastAsia"/>
          <w:lang w:val="en-US" w:eastAsia="zh-CN"/>
        </w:rPr>
        <w:t>(2).2</w:t>
      </w:r>
      <w:r>
        <w:rPr>
          <w:rFonts w:hint="eastAsia"/>
          <w:lang w:eastAsia="zh-CN"/>
        </w:rPr>
        <w:t>用户</w:t>
      </w:r>
      <w:bookmarkEnd w:id="75"/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eastAsia="zh-CN"/>
        </w:rPr>
      </w:pPr>
      <w:bookmarkStart w:id="76" w:name="_Toc32597_WPSOffice_Level2"/>
      <w:r>
        <w:rPr>
          <w:rFonts w:hint="eastAsia"/>
          <w:lang w:val="en-US" w:eastAsia="zh-CN"/>
        </w:rPr>
        <w:t>(2).2.1</w:t>
      </w:r>
      <w:r>
        <w:rPr>
          <w:rFonts w:hint="eastAsia"/>
          <w:lang w:eastAsia="zh-CN"/>
        </w:rPr>
        <w:t>新增用户</w:t>
      </w:r>
      <w:bookmarkEnd w:id="76"/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962525" cy="34766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填写好基本信息后点击保存并激活，之后会有一个初始密码，可选择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性复制保存，系统也会发送一条短信到填的手机号码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913630" cy="3178810"/>
            <wp:effectExtent l="0" t="0" r="127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925060" cy="3192145"/>
            <wp:effectExtent l="0" t="0" r="889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eastAsia="zh-CN"/>
        </w:rPr>
      </w:pPr>
      <w:bookmarkStart w:id="77" w:name="_Toc2360_WPSOffice_Level2"/>
      <w:r>
        <w:rPr>
          <w:rFonts w:hint="eastAsia"/>
          <w:lang w:val="en-US" w:eastAsia="zh-CN"/>
        </w:rPr>
        <w:t>(2).2.2</w:t>
      </w:r>
      <w:r>
        <w:rPr>
          <w:rFonts w:hint="eastAsia"/>
          <w:lang w:eastAsia="zh-CN"/>
        </w:rPr>
        <w:t>修改用户</w:t>
      </w:r>
      <w:bookmarkEnd w:id="77"/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860290" cy="1626235"/>
            <wp:effectExtent l="0" t="0" r="1651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eastAsia="zh-CN"/>
        </w:rPr>
      </w:pPr>
      <w:bookmarkStart w:id="78" w:name="_Toc29133_WPSOffice_Level2"/>
      <w:r>
        <w:rPr>
          <w:rFonts w:hint="eastAsia"/>
          <w:lang w:val="en-US" w:eastAsia="zh-CN"/>
        </w:rPr>
        <w:t>(2).2.3</w:t>
      </w:r>
      <w:r>
        <w:rPr>
          <w:rFonts w:hint="eastAsia"/>
          <w:lang w:eastAsia="zh-CN"/>
        </w:rPr>
        <w:t>修改用户部门</w:t>
      </w:r>
      <w:bookmarkEnd w:id="78"/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如果需要修改用户的部门，则不能直接修改，需要点击“改变部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门”按钮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864100" cy="1812290"/>
            <wp:effectExtent l="0" t="0" r="12700" b="165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eastAsia="zh-CN"/>
        </w:rPr>
      </w:pPr>
      <w:bookmarkStart w:id="79" w:name="_Toc16195_WPSOffice_Level2"/>
      <w:r>
        <w:rPr>
          <w:rFonts w:hint="eastAsia"/>
          <w:lang w:val="en-US" w:eastAsia="zh-CN"/>
        </w:rPr>
        <w:t>(2).2.4</w:t>
      </w:r>
      <w:r>
        <w:rPr>
          <w:rFonts w:hint="eastAsia"/>
          <w:lang w:eastAsia="zh-CN"/>
        </w:rPr>
        <w:t>查询用户</w:t>
      </w:r>
      <w:bookmarkEnd w:id="79"/>
    </w:p>
    <w:p>
      <w:pPr>
        <w:numPr>
          <w:ilvl w:val="0"/>
          <w:numId w:val="0"/>
        </w:numPr>
        <w:ind w:left="210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直接搜索，中间有个单选按钮，系统默认是从在职员工中搜索，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可先选择单选按钮再去搜索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877435" cy="1172845"/>
            <wp:effectExtent l="0" t="0" r="1841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bookmarkStart w:id="80" w:name="_Toc13167_WPSOffice_Level2"/>
      <w:r>
        <w:rPr>
          <w:rFonts w:hint="eastAsia"/>
          <w:lang w:val="en-US" w:eastAsia="zh-CN"/>
        </w:rPr>
        <w:t>(2).2.5</w:t>
      </w:r>
      <w:r>
        <w:rPr>
          <w:rFonts w:hint="eastAsia"/>
          <w:color w:val="FF0000"/>
          <w:lang w:val="en-US" w:eastAsia="zh-CN"/>
        </w:rPr>
        <w:t>员工离职账号处理</w:t>
      </w:r>
      <w:bookmarkEnd w:id="80"/>
    </w:p>
    <w:p>
      <w:pPr>
        <w:numPr>
          <w:ilvl w:val="0"/>
          <w:numId w:val="0"/>
        </w:numPr>
        <w:ind w:left="210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如有员工离职，账号不要删除，打开他的用户信息，然后点击禁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用账号即可，假如该账号为公司所有，后期可能要给其他新员工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使用的话，在禁用的基础上，点解除绑定，然后再去新增用户重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新激活即可</w:t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951095" cy="2442210"/>
            <wp:effectExtent l="0" t="0" r="190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4942205" cy="2344420"/>
            <wp:effectExtent l="0" t="0" r="10795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630" w:firstLineChars="300"/>
        <w:rPr>
          <w:rFonts w:hint="eastAsia"/>
          <w:lang w:val="en-US" w:eastAsia="zh-CN"/>
        </w:rPr>
      </w:pPr>
      <w:bookmarkStart w:id="81" w:name="_Toc10935_WPSOffice_Level2"/>
      <w:r>
        <w:rPr>
          <w:rFonts w:hint="eastAsia"/>
          <w:lang w:val="en-US" w:eastAsia="zh-CN"/>
        </w:rPr>
        <w:t>(2).3权限角色</w:t>
      </w:r>
      <w:bookmarkEnd w:id="81"/>
    </w:p>
    <w:p>
      <w:pPr>
        <w:numPr>
          <w:ilvl w:val="0"/>
          <w:numId w:val="0"/>
        </w:num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角色也可以理解成企业中的岗位、职位。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每个账户的具体权限，均由角色+部门控制的。所以每个账户必定会</w:t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关联一个角色和部门。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权限角色分配：</w:t>
      </w:r>
    </w:p>
    <w:p>
      <w:pPr>
        <w:numPr>
          <w:ilvl w:val="0"/>
          <w:numId w:val="0"/>
        </w:numPr>
        <w:ind w:left="1680" w:leftChars="0" w:firstLine="84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点击设置齿轮系统设置里面的用户权限权</w:t>
      </w:r>
      <w:r>
        <w:rPr>
          <w:rFonts w:hint="eastAsia"/>
          <w:lang w:val="en-US" w:eastAsia="zh-CN"/>
        </w:rPr>
        <w:t>--》</w:t>
      </w:r>
      <w:r>
        <w:rPr>
          <w:rFonts w:hint="default"/>
          <w:lang w:val="en-US" w:eastAsia="zh-CN"/>
        </w:rPr>
        <w:t>限角色选择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您要修改的角色</w:t>
      </w:r>
    </w:p>
    <w:p>
      <w:pPr>
        <w:numPr>
          <w:ilvl w:val="0"/>
          <w:numId w:val="0"/>
        </w:numPr>
        <w:ind w:left="1680" w:leftChars="0" w:firstLine="840" w:firstLineChars="400"/>
      </w:pPr>
      <w:r>
        <w:drawing>
          <wp:inline distT="0" distB="0" distL="114300" distR="114300">
            <wp:extent cx="4790440" cy="2362835"/>
            <wp:effectExtent l="0" t="0" r="10160" b="1841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左边树状目录为某角色具体的权限设置。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1.一级目录为系统功能模块的四大分类：系统实体、自定义实体、后台设置、其他设置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724025" cy="971550"/>
            <wp:effectExtent l="0" t="0" r="9525" b="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2.二级目录为系统的功能模块。(二级目录设置范围会改变所有子目录的范围)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743200" cy="5343525"/>
            <wp:effectExtent l="0" t="0" r="0" b="952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3.三级目录为每个功能模块对应的操作权限：一般为新建、读取、修改、删除等。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181350" cy="2838450"/>
            <wp:effectExtent l="0" t="0" r="0" b="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4.对于第3条，操作权限（增、读、改、删等），还可以进一步设置操作范围，如读取所在部门的信息，修改本人的信息等，灵活多样，满足各种个性化要求。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示例：</w:t>
      </w:r>
    </w:p>
    <w:p>
      <w:pPr>
        <w:numPr>
          <w:ilvl w:val="0"/>
          <w:numId w:val="0"/>
        </w:numPr>
        <w:ind w:left="1680" w:leftChars="0" w:firstLine="420" w:firstLine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2870835</wp:posOffset>
                </wp:positionH>
                <wp:positionV relativeFrom="paragraph">
                  <wp:posOffset>1115695</wp:posOffset>
                </wp:positionV>
                <wp:extent cx="257175" cy="466725"/>
                <wp:effectExtent l="2540" t="4445" r="26035" b="5080"/>
                <wp:wrapNone/>
                <wp:docPr id="101" name="直接箭头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271010" y="3020695"/>
                          <a:ext cx="257175" cy="46672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6.05pt;margin-top:87.85pt;height:36.75pt;width:20.25pt;z-index:251658240;mso-width-relative:page;mso-height-relative:page;" filled="f" stroked="t" coordsize="21600,21600" o:gfxdata="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AxqpzrXAAAACwEAAA8AAAAAAAAA&#10;AQAgAAAAIgAAAGRycy9kb3ducmV2LnhtbFBLAQIUABQAAAAIAIdO4kDNh4hvEgIAAMEDAAAOAAAA&#10;AAAAAAEAIAAAACYBAABkcnMvZTJvRG9jLnhtbFBLBQYAAAAABgAGAFkBAACqBQAAAAA=&#10;">
                <v:fill on="f" focussize="0,0"/>
                <v:stroke weight="1.5pt" color="#ED7D31 [3205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152900" cy="1181100"/>
            <wp:effectExtent l="0" t="0" r="0" b="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</w:pPr>
    </w:p>
    <w:p>
      <w:pPr>
        <w:numPr>
          <w:ilvl w:val="0"/>
          <w:numId w:val="0"/>
        </w:numPr>
        <w:ind w:left="1680" w:leftChars="0" w:firstLine="420" w:firstLineChars="0"/>
      </w:pPr>
      <w:r>
        <w:drawing>
          <wp:inline distT="0" distB="0" distL="114300" distR="114300">
            <wp:extent cx="5273040" cy="751205"/>
            <wp:effectExtent l="0" t="0" r="3810" b="1079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如</w:t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上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图所示，表示使用该角色的用户具有：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创建客户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读取系统所有客户信息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修改所在部门的客户信息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删除自己创建的客户信息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共享客户重要等级等于</w:t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A类客户的客户信息</w:t>
      </w:r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default"/>
          <w:lang w:val="en-US" w:eastAsia="zh-CN"/>
        </w:rPr>
      </w:pPr>
      <w:bookmarkStart w:id="82" w:name="_Toc19751_WPSOffice_Level2"/>
      <w:r>
        <w:rPr>
          <w:rFonts w:hint="eastAsia"/>
          <w:lang w:val="en-US" w:eastAsia="zh-CN"/>
        </w:rPr>
        <w:t>日志管理</w:t>
      </w:r>
      <w:bookmarkEnd w:id="82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3" w:name="_Toc493_WPSOffice_Level2"/>
      <w:r>
        <w:rPr>
          <w:rFonts w:hint="eastAsia"/>
          <w:lang w:val="en-US" w:eastAsia="zh-CN"/>
        </w:rPr>
        <w:t>(3).1登录日志</w:t>
      </w:r>
      <w:bookmarkEnd w:id="83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记录所有用户登录数据（包括时间，设备，IP地址）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4" w:name="_Toc12423_WPSOffice_Level2"/>
      <w:r>
        <w:rPr>
          <w:rFonts w:hint="eastAsia"/>
          <w:lang w:val="en-US" w:eastAsia="zh-CN"/>
        </w:rPr>
        <w:t>(3).2记录修改日志</w:t>
      </w:r>
      <w:bookmarkEnd w:id="84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查看哪条消息在什么时候被什么人修改前后的数据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7960" cy="2919095"/>
            <wp:effectExtent l="0" t="0" r="8890" b="146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系统默认不会记录相关修改日志，需要手动设置，例如，当前系统只会记录客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户数据修改的日志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4310" cy="27184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设置模块记录修改历史规则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7325" cy="2833370"/>
            <wp:effectExtent l="0" t="0" r="952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73040" cy="205486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411220"/>
            <wp:effectExtent l="0" t="0" r="3810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5" w:name="_Toc6757_WPSOffice_Level2"/>
      <w:r>
        <w:rPr>
          <w:rFonts w:hint="eastAsia"/>
          <w:lang w:val="en-US" w:eastAsia="zh-CN"/>
        </w:rPr>
        <w:t>(3).3回收站</w:t>
      </w:r>
      <w:bookmarkEnd w:id="85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为了防止数据误删除，系统数据删除后可选择还原或者永久删除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回收站也需要设置哪些模块的数据删除后进入回收站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8595" cy="2780030"/>
            <wp:effectExtent l="0" t="0" r="825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可选择性设置回收哪些模块的数据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388360"/>
            <wp:effectExtent l="0" t="0" r="762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6" w:name="_Toc9851_WPSOffice_Level2"/>
      <w:r>
        <w:rPr>
          <w:rFonts w:hint="eastAsia"/>
          <w:lang w:val="en-US" w:eastAsia="zh-CN"/>
        </w:rPr>
        <w:t>(3).4分配共享日志</w:t>
      </w:r>
      <w:bookmarkEnd w:id="86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该日志不需要设置，系统会自动记录所有分配和共享的数据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909570"/>
            <wp:effectExtent l="0" t="0" r="10795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7" w:name="_Toc25883_WPSOffice_Level2"/>
      <w:r>
        <w:rPr>
          <w:rFonts w:hint="eastAsia"/>
          <w:lang w:val="en-US" w:eastAsia="zh-CN"/>
        </w:rPr>
        <w:t>(3).5数据导入日志</w:t>
      </w:r>
      <w:bookmarkEnd w:id="87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该日志会记录所有导入到系统中的数据，导入到哪个模块，导入时间，谁导入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的，导入结果成功与否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912745"/>
            <wp:effectExtent l="0" t="0" r="10795" b="190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8" w:name="_Toc194_WPSOffice_Level2"/>
      <w:r>
        <w:rPr>
          <w:rFonts w:hint="eastAsia"/>
          <w:lang w:val="en-US" w:eastAsia="zh-CN"/>
        </w:rPr>
        <w:t>(3).6数据导出日志</w:t>
      </w:r>
      <w:bookmarkEnd w:id="88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该日志会记录所有从系统中导出的数据，从哪个模块导出，导出时间，谁导出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的，导出结果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19730"/>
            <wp:effectExtent l="0" t="0" r="7620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89" w:name="_Toc26274_WPSOffice_Level2"/>
      <w:r>
        <w:rPr>
          <w:rFonts w:hint="eastAsia"/>
          <w:lang w:val="en-US" w:eastAsia="zh-CN"/>
        </w:rPr>
        <w:t>(3).7自动触发日志</w:t>
      </w:r>
      <w:bookmarkEnd w:id="89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90" w:name="_Toc3125_WPSOffice_Level2"/>
      <w:r>
        <w:rPr>
          <w:rFonts w:hint="eastAsia"/>
          <w:lang w:val="en-US" w:eastAsia="zh-CN"/>
        </w:rPr>
        <w:t>(3).8金币收支日志</w:t>
      </w:r>
      <w:bookmarkEnd w:id="90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91" w:name="_Toc20695_WPSOffice_Level2"/>
      <w:r>
        <w:rPr>
          <w:rFonts w:hint="eastAsia"/>
          <w:lang w:val="en-US" w:eastAsia="zh-CN"/>
        </w:rPr>
        <w:t>(3).9金币兑换日志</w:t>
      </w:r>
      <w:bookmarkEnd w:id="91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bookmarkStart w:id="92" w:name="_Toc29202_WPSOffice_Level2"/>
      <w:r>
        <w:rPr>
          <w:rFonts w:hint="eastAsia"/>
          <w:lang w:val="en-US" w:eastAsia="zh-CN"/>
        </w:rPr>
        <w:t>(3).10模块操作记录</w:t>
      </w:r>
      <w:bookmarkEnd w:id="92"/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default"/>
          <w:lang w:val="en-US" w:eastAsia="zh-CN"/>
        </w:rPr>
      </w:pPr>
      <w:bookmarkStart w:id="93" w:name="_Toc21355_WPSOffice_Level2"/>
      <w:r>
        <w:rPr>
          <w:rFonts w:hint="eastAsia"/>
          <w:lang w:val="en-US" w:eastAsia="zh-CN"/>
        </w:rPr>
        <w:t>金币打赏</w:t>
      </w:r>
      <w:bookmarkEnd w:id="93"/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default"/>
          <w:lang w:val="en-US" w:eastAsia="zh-CN"/>
        </w:rPr>
      </w:pPr>
      <w:bookmarkStart w:id="94" w:name="_Toc26864_WPSOffice_Level2"/>
      <w:r>
        <w:rPr>
          <w:rFonts w:hint="eastAsia"/>
          <w:lang w:val="en-US" w:eastAsia="zh-CN"/>
        </w:rPr>
        <w:t>通讯</w:t>
      </w:r>
      <w:bookmarkEnd w:id="94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bookmarkStart w:id="95" w:name="_Toc8608_WPSOffice_Level2"/>
      <w:r>
        <w:rPr>
          <w:rFonts w:hint="eastAsia"/>
          <w:lang w:val="en-US" w:eastAsia="zh-CN"/>
        </w:rPr>
        <w:t>(5).1短信配置</w:t>
      </w:r>
      <w:bookmarkEnd w:id="95"/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系统中短信的发送需要和第三方对接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"https://www.mysubmail.com"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www.mysubmail.com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注册账号：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登录账号：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登录后实名认证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填写好公司名称，上传企业营业执照扫描件，提交实名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实名认证通过之后，找到产品与服务</w:t>
      </w:r>
      <w:r>
        <w:rPr>
          <w:rFonts w:hint="eastAsia"/>
          <w:lang w:val="en-US" w:eastAsia="zh-CN"/>
        </w:rPr>
        <w:t>--&gt;</w:t>
      </w:r>
      <w:r>
        <w:rPr>
          <w:rFonts w:hint="eastAsia"/>
          <w:lang w:eastAsia="zh-CN"/>
        </w:rPr>
        <w:t>短信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创建一个短信APPID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创建好之后会生产</w:t>
      </w:r>
      <w:r>
        <w:rPr>
          <w:rFonts w:hint="eastAsia"/>
          <w:lang w:val="en-US" w:eastAsia="zh-CN"/>
        </w:rPr>
        <w:t>APPID和APPKEY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把</w:t>
      </w:r>
      <w:r>
        <w:rPr>
          <w:rFonts w:hint="eastAsia"/>
          <w:lang w:val="en-US" w:eastAsia="zh-CN"/>
        </w:rPr>
        <w:t>APPID和APPKEY复制到系统后台--&gt;通讯--&gt;短信配置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622550"/>
            <wp:effectExtent l="0" t="0" r="10160" b="6350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短信签名：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1133475" cy="381000"/>
            <wp:effectExtent l="0" t="0" r="952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配置好测试一下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96135" cy="4425950"/>
            <wp:effectExtent l="0" t="0" r="18415" b="12700"/>
            <wp:docPr id="69" name="图片 69" descr="829bcbd0428b47a5f27bb4299e1a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829bcbd0428b47a5f27bb4299e1a6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9613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default"/>
          <w:lang w:val="en-US" w:eastAsia="zh-CN"/>
        </w:rPr>
      </w:pPr>
      <w:bookmarkStart w:id="96" w:name="_Toc23048_WPSOffice_Level2"/>
      <w:r>
        <w:rPr>
          <w:rFonts w:hint="eastAsia"/>
          <w:lang w:val="en-US" w:eastAsia="zh-CN"/>
        </w:rPr>
        <w:t>分类</w:t>
      </w:r>
      <w:bookmarkEnd w:id="96"/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对数据进行分类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830830"/>
            <wp:effectExtent l="0" t="0" r="14605" b="762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例：行业，产品分类，地区，可结合级联字段使用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040" cy="3371215"/>
            <wp:effectExtent l="0" t="0" r="3810" b="6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392805"/>
            <wp:effectExtent l="0" t="0" r="3810" b="1714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5" w:leftChars="0" w:hanging="425" w:firstLineChars="0"/>
        <w:outlineLvl w:val="9"/>
        <w:rPr>
          <w:rFonts w:hint="default"/>
          <w:lang w:val="en-US" w:eastAsia="zh-CN"/>
        </w:rPr>
      </w:pPr>
      <w:bookmarkStart w:id="97" w:name="_Toc24284_WPSOffice_Level2"/>
      <w:r>
        <w:rPr>
          <w:rFonts w:hint="eastAsia"/>
          <w:lang w:val="en-US" w:eastAsia="zh-CN"/>
        </w:rPr>
        <w:t>版本信息</w:t>
      </w:r>
      <w:bookmarkEnd w:id="97"/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4150" cy="2806065"/>
            <wp:effectExtent l="0" t="0" r="12700" b="1333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98" w:name="_Toc1514_WPSOffice_Level2"/>
      <w:r>
        <w:rPr>
          <w:rFonts w:hint="eastAsia"/>
          <w:lang w:val="en-US" w:eastAsia="zh-CN"/>
        </w:rPr>
        <w:t>(7).1</w:t>
      </w:r>
      <w:r>
        <w:rPr>
          <w:rFonts w:hint="eastAsia"/>
          <w:lang w:eastAsia="zh-CN"/>
        </w:rPr>
        <w:t>设置</w:t>
      </w:r>
      <w:r>
        <w:rPr>
          <w:rFonts w:hint="eastAsia"/>
          <w:lang w:val="en-US" w:eastAsia="zh-CN"/>
        </w:rPr>
        <w:t>LOGO</w:t>
      </w:r>
      <w:bookmarkEnd w:id="98"/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即改变左上角LOGO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bookmarkStart w:id="99" w:name="_Toc28942_WPSOffice_Level2"/>
      <w:r>
        <w:rPr>
          <w:rFonts w:hint="eastAsia"/>
          <w:lang w:val="en-US" w:eastAsia="zh-CN"/>
        </w:rPr>
        <w:t>(7).2</w:t>
      </w:r>
      <w:r>
        <w:rPr>
          <w:rFonts w:hint="eastAsia"/>
          <w:lang w:eastAsia="zh-CN"/>
        </w:rPr>
        <w:t>设置登录背景</w:t>
      </w:r>
      <w:bookmarkEnd w:id="99"/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改变登录界面背景图片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00" w:name="_Toc19433_WPSOffice_Level2"/>
      <w:r>
        <w:rPr>
          <w:rFonts w:hint="eastAsia"/>
          <w:lang w:val="en-US" w:eastAsia="zh-CN"/>
        </w:rPr>
        <w:t>(7).3设置超时退出</w:t>
      </w:r>
      <w:bookmarkEnd w:id="100"/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规定时间内没有操作系统，系统自动退出，需重新登录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例下图，即15分钟不操作就自动退出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771775" cy="1428750"/>
            <wp:effectExtent l="0" t="0" r="9525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bookmarkStart w:id="101" w:name="_Toc28403_WPSOffice_Level2"/>
      <w:r>
        <w:rPr>
          <w:rFonts w:hint="eastAsia"/>
          <w:lang w:val="en-US" w:eastAsia="zh-CN"/>
        </w:rPr>
        <w:t>(7).4</w:t>
      </w:r>
      <w:r>
        <w:rPr>
          <w:rFonts w:hint="eastAsia"/>
          <w:lang w:eastAsia="zh-CN"/>
        </w:rPr>
        <w:t>解除锁定用户</w:t>
      </w:r>
      <w:bookmarkEnd w:id="101"/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如员工账号密码输错四次就会出现以下情况，即可通过后台解锁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4133850" cy="1457325"/>
            <wp:effectExtent l="0" t="0" r="0" b="952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71135" cy="1779270"/>
            <wp:effectExtent l="0" t="0" r="5715" b="1143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7960" cy="1728470"/>
            <wp:effectExtent l="0" t="0" r="8890" b="508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bookmarkStart w:id="102" w:name="_Toc4533_WPSOffice_Level2"/>
      <w:r>
        <w:rPr>
          <w:rFonts w:hint="eastAsia"/>
          <w:lang w:val="en-US" w:eastAsia="zh-CN"/>
        </w:rPr>
        <w:t>(7).5</w:t>
      </w:r>
      <w:r>
        <w:rPr>
          <w:rFonts w:hint="eastAsia"/>
          <w:lang w:eastAsia="zh-CN"/>
        </w:rPr>
        <w:t>数据库备份</w:t>
      </w:r>
      <w:bookmarkEnd w:id="102"/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数据库的手动备份功能常用于批量导入/批量修改等操作之前，防止人为</w:t>
      </w:r>
      <w:r>
        <w:rPr>
          <w:rFonts w:hint="eastAsia" w:asciiTheme="minorEastAsia" w:hAnsi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误操作，以备不时之需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69865" cy="2678430"/>
            <wp:effectExtent l="0" t="0" r="6985" b="762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bookmarkStart w:id="103" w:name="_Toc20921_WPSOffice_Level2"/>
      <w:r>
        <w:rPr>
          <w:rFonts w:hint="eastAsia"/>
          <w:lang w:val="en-US" w:eastAsia="zh-CN"/>
        </w:rPr>
        <w:t>(7).6</w:t>
      </w:r>
      <w:r>
        <w:rPr>
          <w:rFonts w:hint="eastAsia"/>
          <w:lang w:eastAsia="zh-CN"/>
        </w:rPr>
        <w:t>数据库日志</w:t>
      </w:r>
      <w:bookmarkEnd w:id="103"/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提供对备份的数据进行下载/还原/删除的操作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5271135" cy="3418205"/>
            <wp:effectExtent l="0" t="0" r="5715" b="10795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04" w:name="_Toc29955_WPSOffice_Level2"/>
      <w:r>
        <w:rPr>
          <w:rFonts w:hint="eastAsia"/>
          <w:lang w:val="en-US" w:eastAsia="zh-CN"/>
        </w:rPr>
        <w:t>(7).7清理缓存</w:t>
      </w:r>
      <w:bookmarkEnd w:id="104"/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提高系统响应速度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05" w:name="_Toc3223_WPSOffice_Level2"/>
      <w:r>
        <w:rPr>
          <w:rFonts w:hint="eastAsia"/>
          <w:lang w:val="en-US" w:eastAsia="zh-CN"/>
        </w:rPr>
        <w:t>(7).8使用情况</w:t>
      </w:r>
      <w:bookmarkEnd w:id="105"/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系统总用户数，已使用/未使用用户数（</w:t>
      </w:r>
      <w:r>
        <w:rPr>
          <w:rFonts w:hint="eastAsia"/>
          <w:color w:val="FF0000"/>
          <w:lang w:val="en-US" w:eastAsia="zh-CN"/>
        </w:rPr>
        <w:t>被禁用的用户不会占用系统可用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用户数</w:t>
      </w:r>
      <w:r>
        <w:rPr>
          <w:rFonts w:hint="eastAsia"/>
          <w:lang w:val="en-US" w:eastAsia="zh-CN"/>
        </w:rPr>
        <w:t>），模块使用情况，系统到期时间都可以从此处体现出来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317625"/>
            <wp:effectExtent l="0" t="0" r="9525" b="1587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outlineLvl w:val="9"/>
        <w:rPr>
          <w:rFonts w:hint="eastAsia"/>
          <w:lang w:val="en-US" w:eastAsia="zh-CN"/>
        </w:rPr>
      </w:pPr>
      <w:bookmarkStart w:id="106" w:name="_Toc17741_WPSOffice_Level1"/>
      <w:r>
        <w:rPr>
          <w:rFonts w:hint="eastAsia"/>
          <w:lang w:val="en-US" w:eastAsia="zh-CN"/>
        </w:rPr>
        <w:t>自动触发器</w:t>
      </w:r>
      <w:bookmarkEnd w:id="106"/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07" w:name="_Toc32560_WPSOffice_Level2"/>
      <w:r>
        <w:rPr>
          <w:rFonts w:hint="eastAsia"/>
          <w:lang w:val="en-US" w:eastAsia="zh-CN"/>
        </w:rPr>
        <w:t>消息提醒</w:t>
      </w:r>
      <w:bookmarkEnd w:id="107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08" w:name="_Toc598_WPSOffice_Level2"/>
      <w:r>
        <w:rPr>
          <w:rFonts w:hint="eastAsia"/>
          <w:lang w:val="en-US" w:eastAsia="zh-CN"/>
        </w:rPr>
        <w:t>(1).1系统消息提醒</w:t>
      </w:r>
      <w:bookmarkEnd w:id="108"/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系统内部消息提醒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bookmarkStart w:id="109" w:name="_Toc4929_WPSOffice_Level2"/>
      <w:r>
        <w:rPr>
          <w:rFonts w:hint="eastAsia"/>
          <w:lang w:val="en-US" w:eastAsia="zh-CN"/>
        </w:rPr>
        <w:t>(1).2</w:t>
      </w:r>
      <w:r>
        <w:rPr>
          <w:rFonts w:hint="eastAsia"/>
          <w:lang w:eastAsia="zh-CN"/>
        </w:rPr>
        <w:t>短信提醒</w:t>
      </w:r>
      <w:bookmarkEnd w:id="109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以短信的形式进行相应提醒（需要进行相关配置），例如：提醒客户缴费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0" w:name="_Toc20441_WPSOffice_Level2"/>
      <w:r>
        <w:rPr>
          <w:rFonts w:hint="eastAsia"/>
          <w:lang w:val="en-US" w:eastAsia="zh-CN"/>
        </w:rPr>
        <w:t>(1).3邮件提醒</w:t>
      </w:r>
      <w:bookmarkEnd w:id="110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以邮件的形式进行相应提醒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1" w:name="_Toc20662_WPSOffice_Level2"/>
      <w:r>
        <w:rPr>
          <w:rFonts w:hint="eastAsia"/>
          <w:lang w:val="en-US" w:eastAsia="zh-CN"/>
        </w:rPr>
        <w:t>(1).4设置提醒</w:t>
      </w:r>
      <w:bookmarkEnd w:id="111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设置提醒前，先想好，我是在操作哪个模块的，操作（新增/更新/删除）什么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数据的时候提醒什么内容给什么人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例如：新增</w:t>
      </w:r>
      <w:r>
        <w:rPr>
          <w:rFonts w:hint="eastAsia"/>
          <w:lang w:val="en-US" w:eastAsia="zh-CN"/>
        </w:rPr>
        <w:t>A类客户时提醒全公司的人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07410"/>
            <wp:effectExtent l="0" t="0" r="3810" b="254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425825"/>
            <wp:effectExtent l="0" t="0" r="10160" b="317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12" w:name="_Toc23587_WPSOffice_Level2"/>
      <w:r>
        <w:rPr>
          <w:rFonts w:hint="eastAsia"/>
          <w:lang w:val="en-US" w:eastAsia="zh-CN"/>
        </w:rPr>
        <w:t>分配共享记录</w:t>
      </w:r>
      <w:bookmarkEnd w:id="112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3" w:name="_Toc14846_WPSOffice_Level2"/>
      <w:r>
        <w:rPr>
          <w:rFonts w:hint="eastAsia"/>
          <w:lang w:val="en-US" w:eastAsia="zh-CN"/>
        </w:rPr>
        <w:t>(2).1自动分配</w:t>
      </w:r>
      <w:bookmarkEnd w:id="113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系统自动把数据分配给某个人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4" w:name="_Toc24953_WPSOffice_Level2"/>
      <w:r>
        <w:rPr>
          <w:rFonts w:hint="eastAsia"/>
          <w:lang w:val="en-US" w:eastAsia="zh-CN"/>
        </w:rPr>
        <w:t>(2).2自动共享</w:t>
      </w:r>
      <w:bookmarkEnd w:id="114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系统自动把数据共享给某个人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例如：工商主管选择业务操作员时就把业务工单自动共享给业务操作员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376295"/>
            <wp:effectExtent l="0" t="0" r="7620" b="1460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15" w:name="_Toc9109_WPSOffice_Level2"/>
      <w:r>
        <w:rPr>
          <w:rFonts w:hint="eastAsia"/>
          <w:lang w:val="en-US" w:eastAsia="zh-CN"/>
        </w:rPr>
        <w:t>创建记录</w:t>
      </w:r>
      <w:bookmarkEnd w:id="115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系统根据已有数据自动创建数据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例如：创建好客户信息之后，自动生成一条联系人信息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7325" cy="3417570"/>
            <wp:effectExtent l="0" t="0" r="9525" b="1143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源模块：数据来源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目标模块：数据目的地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触发时机：什么时候触发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自动填写：自动把源模块里的哪些数据填写到目标模块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3387725"/>
            <wp:effectExtent l="0" t="0" r="5715" b="317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417570"/>
            <wp:effectExtent l="0" t="0" r="9525" b="1143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16" w:name="_Toc134_WPSOffice_Level2"/>
      <w:r>
        <w:rPr>
          <w:rFonts w:hint="eastAsia"/>
          <w:lang w:val="en-US" w:eastAsia="zh-CN"/>
        </w:rPr>
        <w:t>更新记录</w:t>
      </w:r>
      <w:bookmarkEnd w:id="116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7" w:name="_Toc22807_WPSOffice_Level2"/>
      <w:r>
        <w:rPr>
          <w:rFonts w:hint="eastAsia"/>
          <w:lang w:val="en-US" w:eastAsia="zh-CN"/>
        </w:rPr>
        <w:t>(4).1映射</w:t>
      </w:r>
      <w:bookmarkEnd w:id="117"/>
    </w:p>
    <w:p>
      <w:pPr>
        <w:numPr>
          <w:ilvl w:val="0"/>
          <w:numId w:val="0"/>
        </w:numPr>
        <w:ind w:left="1680" w:leftChars="800" w:firstLine="0" w:firstLineChars="0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从前往后，例如：在客户信息界面添加订单，添加订单界面会自动带出联系人以及联系手机，这就是映射，映射的前提是</w:t>
      </w:r>
      <w:r>
        <w:rPr>
          <w:rFonts w:hint="eastAsia"/>
          <w:color w:val="FF0000"/>
          <w:lang w:val="en-US" w:eastAsia="zh-CN"/>
        </w:rPr>
        <w:t>两个字段类型必须相同</w:t>
      </w:r>
    </w:p>
    <w:p>
      <w:pPr>
        <w:numPr>
          <w:ilvl w:val="0"/>
          <w:numId w:val="0"/>
        </w:numPr>
        <w:ind w:left="1260" w:leftChars="0" w:firstLine="420" w:firstLineChars="0"/>
        <w:outlineLvl w:val="9"/>
      </w:pPr>
      <w:r>
        <w:drawing>
          <wp:inline distT="0" distB="0" distL="114300" distR="114300">
            <wp:extent cx="5270500" cy="4472305"/>
            <wp:effectExtent l="0" t="0" r="6350" b="444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199890"/>
            <wp:effectExtent l="0" t="0" r="8890" b="10160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规则如下：</w:t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173980" cy="2552700"/>
            <wp:effectExtent l="0" t="0" r="7620" b="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67020" cy="3173095"/>
            <wp:effectExtent l="0" t="0" r="5080" b="825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8" w:name="_Toc13740_WPSOffice_Level2"/>
      <w:r>
        <w:rPr>
          <w:rFonts w:hint="eastAsia"/>
          <w:lang w:val="en-US" w:eastAsia="zh-CN"/>
        </w:rPr>
        <w:t>(4).2归集</w:t>
      </w:r>
      <w:bookmarkEnd w:id="118"/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从后往前，例如：把跟进的跟进进度带到客户的跟进进度</w:t>
      </w:r>
    </w:p>
    <w:p>
      <w:pPr>
        <w:numPr>
          <w:ilvl w:val="0"/>
          <w:numId w:val="0"/>
        </w:numPr>
        <w:ind w:left="126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规则如下：</w:t>
      </w:r>
    </w:p>
    <w:p>
      <w:pPr>
        <w:numPr>
          <w:ilvl w:val="0"/>
          <w:numId w:val="0"/>
        </w:numPr>
        <w:ind w:left="126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19" w:name="_Toc4034_WPSOffice_Level2"/>
      <w:r>
        <w:rPr>
          <w:rFonts w:hint="eastAsia"/>
          <w:lang w:val="en-US" w:eastAsia="zh-CN"/>
        </w:rPr>
        <w:t>(4).3指定字段值</w:t>
      </w:r>
      <w:bookmarkEnd w:id="119"/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符合某个条件后，指定哪个字段是什么数据（后指定，即保存后再指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定）</w:t>
      </w:r>
    </w:p>
    <w:p>
      <w:pPr>
        <w:numPr>
          <w:ilvl w:val="0"/>
          <w:numId w:val="0"/>
        </w:numPr>
        <w:ind w:left="2100" w:leftChars="100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例如：只要客户的重要等级等于A类客户就把客户备注自动指定为“A类客户重点关注”</w:t>
      </w:r>
    </w:p>
    <w:p>
      <w:pPr>
        <w:numPr>
          <w:ilvl w:val="0"/>
          <w:numId w:val="0"/>
        </w:numPr>
        <w:ind w:left="2100" w:leftChars="1000" w:firstLine="0" w:firstLineChars="0"/>
        <w:outlineLvl w:val="9"/>
      </w:pPr>
      <w:r>
        <w:drawing>
          <wp:inline distT="0" distB="0" distL="114300" distR="114300">
            <wp:extent cx="4819015" cy="2376805"/>
            <wp:effectExtent l="0" t="0" r="635" b="4445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1000" w:firstLine="0" w:firstLineChars="0"/>
        <w:outlineLvl w:val="9"/>
      </w:pPr>
      <w:r>
        <w:drawing>
          <wp:inline distT="0" distB="0" distL="114300" distR="114300">
            <wp:extent cx="5023485" cy="3241675"/>
            <wp:effectExtent l="0" t="0" r="5715" b="1587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1000" w:firstLine="0" w:firstLineChars="0"/>
        <w:outlineLvl w:val="9"/>
      </w:pPr>
      <w:r>
        <w:drawing>
          <wp:inline distT="0" distB="0" distL="114300" distR="114300">
            <wp:extent cx="4991735" cy="3255645"/>
            <wp:effectExtent l="0" t="0" r="18415" b="1905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1000" w:firstLine="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测试：</w:t>
      </w:r>
    </w:p>
    <w:p>
      <w:pPr>
        <w:numPr>
          <w:ilvl w:val="0"/>
          <w:numId w:val="0"/>
        </w:numPr>
        <w:ind w:left="2100" w:leftChars="1000" w:firstLine="0" w:firstLineChars="0"/>
        <w:outlineLvl w:val="9"/>
      </w:pPr>
      <w:r>
        <w:drawing>
          <wp:inline distT="0" distB="0" distL="114300" distR="114300">
            <wp:extent cx="5003165" cy="3251200"/>
            <wp:effectExtent l="0" t="0" r="6985" b="6350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1000" w:firstLine="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38395" cy="2435860"/>
            <wp:effectExtent l="0" t="0" r="14605" b="254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20" w:name="_Toc2544_WPSOffice_Level2"/>
      <w:r>
        <w:rPr>
          <w:rFonts w:hint="eastAsia"/>
          <w:lang w:val="en-US" w:eastAsia="zh-CN"/>
        </w:rPr>
        <w:t>记录样式</w:t>
      </w:r>
      <w:bookmarkEnd w:id="120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21" w:name="_Toc14916_WPSOffice_Level2"/>
      <w:r>
        <w:rPr>
          <w:rFonts w:hint="eastAsia"/>
          <w:lang w:val="en-US" w:eastAsia="zh-CN"/>
        </w:rPr>
        <w:t>(5).1记录颜色</w:t>
      </w:r>
      <w:bookmarkEnd w:id="121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根据相关条件改变数据底色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设置记录颜色：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例如设置一个条件为，客户重要等级等于</w:t>
      </w:r>
      <w:r>
        <w:rPr>
          <w:rFonts w:hint="eastAsia"/>
          <w:lang w:val="en-US" w:eastAsia="zh-CN"/>
        </w:rPr>
        <w:t>A类客户则把数据底色变为红色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8595" cy="4112895"/>
            <wp:effectExtent l="0" t="0" r="8255" b="1905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22" w:name="_Toc25628_WPSOffice_Level2"/>
      <w:r>
        <w:rPr>
          <w:rFonts w:hint="eastAsia"/>
          <w:lang w:val="en-US" w:eastAsia="zh-CN"/>
        </w:rPr>
        <w:t>(5).2记录锁定</w:t>
      </w:r>
      <w:bookmarkEnd w:id="122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根据设置的条件锁定某些数据使其不能删除/不能修改/不能修改某些字段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例如：客户的重要等级等于A类客户的锁定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3040" cy="3429635"/>
            <wp:effectExtent l="0" t="0" r="3810" b="1841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865" cy="3403600"/>
            <wp:effectExtent l="0" t="0" r="6985" b="635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41700"/>
            <wp:effectExtent l="0" t="0" r="3810" b="635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23" w:name="_Toc12235_WPSOffice_Level2"/>
      <w:r>
        <w:rPr>
          <w:rFonts w:hint="eastAsia"/>
          <w:lang w:val="en-US" w:eastAsia="zh-CN"/>
        </w:rPr>
        <w:t>审批流程</w:t>
      </w:r>
      <w:bookmarkEnd w:id="123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24" w:name="_Toc17416_WPSOffice_Level2"/>
      <w:r>
        <w:rPr>
          <w:rFonts w:hint="eastAsia"/>
          <w:lang w:val="en-US" w:eastAsia="zh-CN"/>
        </w:rPr>
        <w:t>(6).1设置审批流程</w:t>
      </w:r>
      <w:bookmarkEnd w:id="124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先启用模块审核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点击新建审批流程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填好基本信息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3401695"/>
            <wp:effectExtent l="0" t="0" r="10160" b="8255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设置审批步骤，（第一步谁审批，第二步谁审批，第三步</w:t>
      </w:r>
      <w:r>
        <w:rPr>
          <w:rFonts w:hint="eastAsia"/>
          <w:lang w:val="en-US" w:eastAsia="zh-CN"/>
        </w:rPr>
        <w:t>......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7325" cy="3435985"/>
            <wp:effectExtent l="0" t="0" r="9525" b="12065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2612390"/>
            <wp:effectExtent l="0" t="0" r="13335" b="165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步骤创建好之后需要有个顺序，则需要用鼠标点住第一步的尾部拖向第二步的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头部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3040" cy="3399790"/>
            <wp:effectExtent l="0" t="0" r="3810" b="1016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3401695"/>
            <wp:effectExtent l="0" t="0" r="10160" b="825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3399790"/>
            <wp:effectExtent l="0" t="0" r="571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25" w:name="_Toc26792_WPSOffice_Level2"/>
      <w:r>
        <w:rPr>
          <w:rFonts w:hint="eastAsia"/>
          <w:lang w:val="en-US" w:eastAsia="zh-CN"/>
        </w:rPr>
        <w:t>业务流程</w:t>
      </w:r>
      <w:bookmarkEnd w:id="125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业务流程适用于业务环节相对固化、按部就班的执行，即可达到最终目的业务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模式。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例如：一个客户必须通过，基础信息完善、商机立项、签约、服务派工、服务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回访等环节。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再例如：要建立一个连锁门店，需要立项、测量、出图、施工、验收等阶段。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上述每个业务环节，在系统中的表现就是一排按钮步骤的排列组合。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1770" cy="1670685"/>
            <wp:effectExtent l="0" t="0" r="5080" b="571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点击按钮，即可触发执行相应操作（如新建记录、编辑记录指定字段），步骤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完成，按钮变成蓝色。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光标移入蓝色按钮，即可查看此按钮关联的记录。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default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bookmarkStart w:id="126" w:name="_Toc16689_WPSOffice_Level2"/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(7).1设置业务流程</w:t>
      </w:r>
      <w:bookmarkEnd w:id="126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设置业务流程前，需要先思考明确流程步骤名称、流程按钮触发的操作（新建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或更新）。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再考虑触发页面字段布局、按钮使用人员等其他内容。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思路目的明确后，流程设置就会相对清晰明了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57800" cy="2614930"/>
            <wp:effectExtent l="0" t="0" r="0" b="13970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3424555"/>
            <wp:effectExtent l="0" t="0" r="5715" b="444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添加步骤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3401695"/>
            <wp:effectExtent l="0" t="0" r="10160" b="8255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95345"/>
            <wp:effectExtent l="0" t="0" r="10160" b="1460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default"/>
          <w:lang w:val="en-US" w:eastAsia="zh-CN"/>
        </w:rPr>
      </w:pPr>
      <w:bookmarkStart w:id="127" w:name="_Toc25868_WPSOffice_Level2"/>
      <w:r>
        <w:rPr>
          <w:rFonts w:hint="eastAsia"/>
          <w:lang w:val="en-US" w:eastAsia="zh-CN"/>
        </w:rPr>
        <w:t>日志进度轴</w:t>
      </w:r>
      <w:bookmarkEnd w:id="127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bookmarkStart w:id="128" w:name="_Toc12038_WPSOffice_Level2"/>
      <w:r>
        <w:rPr>
          <w:rFonts w:hint="eastAsia"/>
          <w:lang w:val="en-US" w:eastAsia="zh-CN"/>
        </w:rPr>
        <w:t>(8).1定义</w:t>
      </w:r>
      <w:bookmarkEnd w:id="128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某条信息的内容变化，进行详细日志跟踪记录。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以进度轴的形式表现日志，一目了然，方便直观。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按需支持日志表现内容的自定义设计。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bookmarkStart w:id="129" w:name="_Toc13990_WPSOffice_Level2"/>
      <w:r>
        <w:rPr>
          <w:rFonts w:hint="eastAsia"/>
          <w:lang w:val="en-US" w:eastAsia="zh-CN"/>
        </w:rPr>
        <w:t>(8).2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表现形式</w:t>
      </w:r>
      <w:bookmarkEnd w:id="129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960" cy="1225550"/>
            <wp:effectExtent l="0" t="0" r="8890" b="1270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</w:pPr>
      <w:bookmarkStart w:id="130" w:name="_Toc7311_WPSOffice_Level2"/>
      <w:r>
        <w:rPr>
          <w:rFonts w:hint="eastAsia"/>
          <w:lang w:val="en-US" w:eastAsia="zh-CN"/>
        </w:rPr>
        <w:t>(8).3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eastAsia="zh-CN"/>
          <w14:textFill>
            <w14:solidFill>
              <w14:schemeClr w14:val="tx1"/>
            </w14:solidFill>
          </w14:textFill>
        </w:rPr>
        <w:t>设置</w:t>
      </w:r>
      <w:bookmarkEnd w:id="130"/>
      <w:r>
        <w:rPr>
          <w:rFonts w:hint="eastAsia"/>
          <w:lang w:val="en-US" w:eastAsia="zh-CN"/>
        </w:rPr>
        <w:t>日志进度轴</w:t>
      </w:r>
      <w:bookmarkStart w:id="133" w:name="_GoBack"/>
      <w:bookmarkEnd w:id="133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设置业日志进度轴前需要先思考明确：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哪个模块的记录变化需要详细日志？（即目标实体）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具体哪些变化需要表现在日志进度轴中？（固定文字+字段值模式，类似于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word排版）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什么时候触发日志的记录？（新建或更新）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如单个日志表现内容不多，建议用横向日志进度轴，反之用纵向。纵向进度轴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作为相关项显示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3771900"/>
            <wp:effectExtent l="0" t="0" r="5715" b="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outlineLvl w:val="9"/>
        <w:rPr>
          <w:rFonts w:hint="eastAsia"/>
          <w:lang w:val="en-US" w:eastAsia="zh-CN"/>
        </w:rPr>
      </w:pPr>
      <w:bookmarkStart w:id="131" w:name="_Toc10479_WPSOffice_Level1"/>
      <w:r>
        <w:rPr>
          <w:rFonts w:hint="eastAsia"/>
          <w:lang w:val="en-US" w:eastAsia="zh-CN"/>
        </w:rPr>
        <w:t>其他</w:t>
      </w:r>
      <w:bookmarkEnd w:id="131"/>
    </w:p>
    <w:p>
      <w:pPr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bookmarkStart w:id="132" w:name="_Toc11302_WPSOffice_Level2"/>
      <w:r>
        <w:rPr>
          <w:rFonts w:hint="eastAsia"/>
          <w:lang w:val="en-US" w:eastAsia="zh-CN"/>
        </w:rPr>
        <w:t>3.1重复数据处理方式</w:t>
      </w:r>
      <w:bookmarkEnd w:id="132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查询出重复数据后，删除多余的重复数据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为了避免出现这种情况，我们可以在系统中设置模块数据查重，比如说客户模块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690" cy="2597785"/>
            <wp:effectExtent l="0" t="0" r="10160" b="1206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设置后之后如果新建时的数据系统中已存在则提示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3040" cy="3615055"/>
            <wp:effectExtent l="0" t="0" r="3810" b="444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可以选择是否继续保存或者覆盖之前的数据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67292"/>
    <w:multiLevelType w:val="singleLevel"/>
    <w:tmpl w:val="8E76729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666220"/>
    <w:multiLevelType w:val="singleLevel"/>
    <w:tmpl w:val="AC66622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13313B01"/>
    <w:multiLevelType w:val="multilevel"/>
    <w:tmpl w:val="13313B0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F5B5B"/>
    <w:rsid w:val="007B7540"/>
    <w:rsid w:val="00875BAA"/>
    <w:rsid w:val="00D23934"/>
    <w:rsid w:val="011D05AF"/>
    <w:rsid w:val="01327BF8"/>
    <w:rsid w:val="014541E2"/>
    <w:rsid w:val="01A023E8"/>
    <w:rsid w:val="04027D9D"/>
    <w:rsid w:val="04531348"/>
    <w:rsid w:val="0469622E"/>
    <w:rsid w:val="046E2F4B"/>
    <w:rsid w:val="047A5783"/>
    <w:rsid w:val="04876713"/>
    <w:rsid w:val="04E15908"/>
    <w:rsid w:val="051604C1"/>
    <w:rsid w:val="06896089"/>
    <w:rsid w:val="07B13629"/>
    <w:rsid w:val="087458D4"/>
    <w:rsid w:val="088622EC"/>
    <w:rsid w:val="096506D0"/>
    <w:rsid w:val="09BB7F9C"/>
    <w:rsid w:val="09F00295"/>
    <w:rsid w:val="0A4E744A"/>
    <w:rsid w:val="0A583F75"/>
    <w:rsid w:val="0A6842D0"/>
    <w:rsid w:val="0AD77659"/>
    <w:rsid w:val="0BBE6BED"/>
    <w:rsid w:val="0C7C4062"/>
    <w:rsid w:val="0D6D5138"/>
    <w:rsid w:val="0DFC72FB"/>
    <w:rsid w:val="0E1E1A48"/>
    <w:rsid w:val="0E936996"/>
    <w:rsid w:val="0E9B2B53"/>
    <w:rsid w:val="0F0E2EE6"/>
    <w:rsid w:val="0FAF095B"/>
    <w:rsid w:val="0FB95D20"/>
    <w:rsid w:val="0FBF4992"/>
    <w:rsid w:val="0FDD4BDD"/>
    <w:rsid w:val="120668A8"/>
    <w:rsid w:val="123C1CE1"/>
    <w:rsid w:val="129C10E6"/>
    <w:rsid w:val="12ED5135"/>
    <w:rsid w:val="12EF558E"/>
    <w:rsid w:val="13185B2D"/>
    <w:rsid w:val="13627AB0"/>
    <w:rsid w:val="139B6231"/>
    <w:rsid w:val="13A17B79"/>
    <w:rsid w:val="13B836D8"/>
    <w:rsid w:val="147B2F64"/>
    <w:rsid w:val="149A18B1"/>
    <w:rsid w:val="15DA69AD"/>
    <w:rsid w:val="1678463B"/>
    <w:rsid w:val="168C1FAE"/>
    <w:rsid w:val="17015252"/>
    <w:rsid w:val="17317B7C"/>
    <w:rsid w:val="1779775D"/>
    <w:rsid w:val="17863966"/>
    <w:rsid w:val="188C163F"/>
    <w:rsid w:val="18AF328A"/>
    <w:rsid w:val="19543F80"/>
    <w:rsid w:val="197F22B9"/>
    <w:rsid w:val="19DE6FAA"/>
    <w:rsid w:val="1A653087"/>
    <w:rsid w:val="1A6F605F"/>
    <w:rsid w:val="1A7F4C52"/>
    <w:rsid w:val="1AD125AC"/>
    <w:rsid w:val="1AE13D98"/>
    <w:rsid w:val="1AEA6A06"/>
    <w:rsid w:val="1B534D5B"/>
    <w:rsid w:val="1B7F13B1"/>
    <w:rsid w:val="1B836D2A"/>
    <w:rsid w:val="1B9F132D"/>
    <w:rsid w:val="1BB56F87"/>
    <w:rsid w:val="1C2307BB"/>
    <w:rsid w:val="1C327E58"/>
    <w:rsid w:val="1C37795F"/>
    <w:rsid w:val="1C6F5D53"/>
    <w:rsid w:val="1CC15EC9"/>
    <w:rsid w:val="1CC34DCA"/>
    <w:rsid w:val="1D292E06"/>
    <w:rsid w:val="1D8965DF"/>
    <w:rsid w:val="1D970CFC"/>
    <w:rsid w:val="1DEC2AAC"/>
    <w:rsid w:val="1E0B0792"/>
    <w:rsid w:val="1F8644B7"/>
    <w:rsid w:val="1FDA2509"/>
    <w:rsid w:val="209F3DD2"/>
    <w:rsid w:val="20AA1EE5"/>
    <w:rsid w:val="20DC4654"/>
    <w:rsid w:val="214B4993"/>
    <w:rsid w:val="215B37C4"/>
    <w:rsid w:val="21C1459A"/>
    <w:rsid w:val="22DD4E22"/>
    <w:rsid w:val="238F273D"/>
    <w:rsid w:val="24591F73"/>
    <w:rsid w:val="24857B00"/>
    <w:rsid w:val="249851DA"/>
    <w:rsid w:val="24B61D55"/>
    <w:rsid w:val="251278C1"/>
    <w:rsid w:val="2538717B"/>
    <w:rsid w:val="2546509E"/>
    <w:rsid w:val="254D6EF8"/>
    <w:rsid w:val="267216FA"/>
    <w:rsid w:val="26DC4FE6"/>
    <w:rsid w:val="27123EAF"/>
    <w:rsid w:val="27D7200D"/>
    <w:rsid w:val="27F932D1"/>
    <w:rsid w:val="28961B5A"/>
    <w:rsid w:val="295403D9"/>
    <w:rsid w:val="29A863E2"/>
    <w:rsid w:val="2A7C421F"/>
    <w:rsid w:val="2A924D25"/>
    <w:rsid w:val="2AB435E7"/>
    <w:rsid w:val="2C36551D"/>
    <w:rsid w:val="2C466961"/>
    <w:rsid w:val="2CF56905"/>
    <w:rsid w:val="2E100502"/>
    <w:rsid w:val="2E5D1910"/>
    <w:rsid w:val="2E7D7A9A"/>
    <w:rsid w:val="2E876598"/>
    <w:rsid w:val="2EB840B3"/>
    <w:rsid w:val="2ECE4105"/>
    <w:rsid w:val="2ED1620E"/>
    <w:rsid w:val="2EFD6913"/>
    <w:rsid w:val="2F4231B5"/>
    <w:rsid w:val="2FE07169"/>
    <w:rsid w:val="308A3C90"/>
    <w:rsid w:val="30AA5DFF"/>
    <w:rsid w:val="31BE3A73"/>
    <w:rsid w:val="31E22AFB"/>
    <w:rsid w:val="32B2155D"/>
    <w:rsid w:val="32C012D6"/>
    <w:rsid w:val="32C83C3C"/>
    <w:rsid w:val="340F32DF"/>
    <w:rsid w:val="343745DF"/>
    <w:rsid w:val="34C2755F"/>
    <w:rsid w:val="35922BC1"/>
    <w:rsid w:val="359A6B36"/>
    <w:rsid w:val="35E54BE5"/>
    <w:rsid w:val="35E63281"/>
    <w:rsid w:val="35EB2319"/>
    <w:rsid w:val="367D2610"/>
    <w:rsid w:val="3788376B"/>
    <w:rsid w:val="38924482"/>
    <w:rsid w:val="38CD161E"/>
    <w:rsid w:val="38E102BE"/>
    <w:rsid w:val="38E726E0"/>
    <w:rsid w:val="38F031EB"/>
    <w:rsid w:val="39145ACE"/>
    <w:rsid w:val="39584219"/>
    <w:rsid w:val="395E214B"/>
    <w:rsid w:val="39D76D45"/>
    <w:rsid w:val="3A702B73"/>
    <w:rsid w:val="3AE749AF"/>
    <w:rsid w:val="3B0716D8"/>
    <w:rsid w:val="3B735E45"/>
    <w:rsid w:val="3C974F43"/>
    <w:rsid w:val="3D002EBC"/>
    <w:rsid w:val="3D3103CE"/>
    <w:rsid w:val="3DA53971"/>
    <w:rsid w:val="3DA70690"/>
    <w:rsid w:val="3DB46DD5"/>
    <w:rsid w:val="3DB64117"/>
    <w:rsid w:val="3E0F1EB6"/>
    <w:rsid w:val="3E4E0310"/>
    <w:rsid w:val="3EC475D3"/>
    <w:rsid w:val="3F5D2F03"/>
    <w:rsid w:val="3FAB5A5F"/>
    <w:rsid w:val="40DA7CDF"/>
    <w:rsid w:val="41151DB4"/>
    <w:rsid w:val="412B1586"/>
    <w:rsid w:val="41555137"/>
    <w:rsid w:val="415E1309"/>
    <w:rsid w:val="41A92B07"/>
    <w:rsid w:val="42277E6E"/>
    <w:rsid w:val="42C44FBF"/>
    <w:rsid w:val="435536E1"/>
    <w:rsid w:val="435B544A"/>
    <w:rsid w:val="439A6C1E"/>
    <w:rsid w:val="442A53D0"/>
    <w:rsid w:val="4445306B"/>
    <w:rsid w:val="448D0FC2"/>
    <w:rsid w:val="449D459A"/>
    <w:rsid w:val="4542471C"/>
    <w:rsid w:val="45F32DE1"/>
    <w:rsid w:val="468A40A4"/>
    <w:rsid w:val="468B6AA4"/>
    <w:rsid w:val="46991101"/>
    <w:rsid w:val="46B741AB"/>
    <w:rsid w:val="46E561F1"/>
    <w:rsid w:val="47473012"/>
    <w:rsid w:val="476507D1"/>
    <w:rsid w:val="47A362A9"/>
    <w:rsid w:val="48B90CAB"/>
    <w:rsid w:val="495711BC"/>
    <w:rsid w:val="49675DA0"/>
    <w:rsid w:val="49796F16"/>
    <w:rsid w:val="498B6B3C"/>
    <w:rsid w:val="49951CE4"/>
    <w:rsid w:val="4A071869"/>
    <w:rsid w:val="4A7162AD"/>
    <w:rsid w:val="4ABF2017"/>
    <w:rsid w:val="4AED7CF9"/>
    <w:rsid w:val="4B3604DB"/>
    <w:rsid w:val="4BFA66F1"/>
    <w:rsid w:val="4CB57D0D"/>
    <w:rsid w:val="4CCC6546"/>
    <w:rsid w:val="4CD150C9"/>
    <w:rsid w:val="4CDE39A2"/>
    <w:rsid w:val="4CE16A5C"/>
    <w:rsid w:val="4D0A71AF"/>
    <w:rsid w:val="4DB36BDD"/>
    <w:rsid w:val="4E2F28F9"/>
    <w:rsid w:val="4F0A4F04"/>
    <w:rsid w:val="50005163"/>
    <w:rsid w:val="505F4322"/>
    <w:rsid w:val="50FA036E"/>
    <w:rsid w:val="51220301"/>
    <w:rsid w:val="51AA467E"/>
    <w:rsid w:val="521C7382"/>
    <w:rsid w:val="52877297"/>
    <w:rsid w:val="52D37107"/>
    <w:rsid w:val="52EB0BC7"/>
    <w:rsid w:val="530C452B"/>
    <w:rsid w:val="53272D04"/>
    <w:rsid w:val="54607727"/>
    <w:rsid w:val="558B7208"/>
    <w:rsid w:val="55F82796"/>
    <w:rsid w:val="567A753A"/>
    <w:rsid w:val="56877DA5"/>
    <w:rsid w:val="56A16209"/>
    <w:rsid w:val="571E554B"/>
    <w:rsid w:val="574A4CB7"/>
    <w:rsid w:val="59643FB1"/>
    <w:rsid w:val="599903A4"/>
    <w:rsid w:val="59CD1026"/>
    <w:rsid w:val="5A085578"/>
    <w:rsid w:val="5AA24261"/>
    <w:rsid w:val="5B8E4505"/>
    <w:rsid w:val="5BB029AE"/>
    <w:rsid w:val="5C1D55FB"/>
    <w:rsid w:val="5D5B2076"/>
    <w:rsid w:val="5DC02ED0"/>
    <w:rsid w:val="5E6546DB"/>
    <w:rsid w:val="5EB87434"/>
    <w:rsid w:val="5F234D54"/>
    <w:rsid w:val="6037012F"/>
    <w:rsid w:val="60405B73"/>
    <w:rsid w:val="60613B1E"/>
    <w:rsid w:val="60D663BF"/>
    <w:rsid w:val="613C19A2"/>
    <w:rsid w:val="616D101D"/>
    <w:rsid w:val="61790A7E"/>
    <w:rsid w:val="625B4C67"/>
    <w:rsid w:val="62EA49F7"/>
    <w:rsid w:val="62EB0690"/>
    <w:rsid w:val="63686034"/>
    <w:rsid w:val="63C1069F"/>
    <w:rsid w:val="645E4822"/>
    <w:rsid w:val="64CA78CA"/>
    <w:rsid w:val="666E530C"/>
    <w:rsid w:val="6709500F"/>
    <w:rsid w:val="67494D92"/>
    <w:rsid w:val="679324DD"/>
    <w:rsid w:val="67AD6111"/>
    <w:rsid w:val="680438F3"/>
    <w:rsid w:val="68093CD1"/>
    <w:rsid w:val="68597718"/>
    <w:rsid w:val="68C50A2F"/>
    <w:rsid w:val="68E346FA"/>
    <w:rsid w:val="6910741B"/>
    <w:rsid w:val="69671871"/>
    <w:rsid w:val="6AA21278"/>
    <w:rsid w:val="6AC049E3"/>
    <w:rsid w:val="6AC144A4"/>
    <w:rsid w:val="6AFD006A"/>
    <w:rsid w:val="6C953FED"/>
    <w:rsid w:val="6CB47840"/>
    <w:rsid w:val="6CE34991"/>
    <w:rsid w:val="6D817892"/>
    <w:rsid w:val="6D932A1E"/>
    <w:rsid w:val="6DA23507"/>
    <w:rsid w:val="6DD921AB"/>
    <w:rsid w:val="6EE545C8"/>
    <w:rsid w:val="6FB85F63"/>
    <w:rsid w:val="70377891"/>
    <w:rsid w:val="70AF2E96"/>
    <w:rsid w:val="713A2903"/>
    <w:rsid w:val="717E2EDA"/>
    <w:rsid w:val="71A92895"/>
    <w:rsid w:val="721250D7"/>
    <w:rsid w:val="728C2002"/>
    <w:rsid w:val="72AE0248"/>
    <w:rsid w:val="72E65925"/>
    <w:rsid w:val="7396015E"/>
    <w:rsid w:val="73A645B5"/>
    <w:rsid w:val="73DD172C"/>
    <w:rsid w:val="73DE5EB2"/>
    <w:rsid w:val="7422208A"/>
    <w:rsid w:val="74355441"/>
    <w:rsid w:val="746C0990"/>
    <w:rsid w:val="74987EEB"/>
    <w:rsid w:val="74EB5444"/>
    <w:rsid w:val="75C16548"/>
    <w:rsid w:val="76733975"/>
    <w:rsid w:val="76777DA9"/>
    <w:rsid w:val="76B843DA"/>
    <w:rsid w:val="77D72907"/>
    <w:rsid w:val="781E6D3D"/>
    <w:rsid w:val="78644A74"/>
    <w:rsid w:val="7884731A"/>
    <w:rsid w:val="78BF0451"/>
    <w:rsid w:val="78DB341C"/>
    <w:rsid w:val="7A0251C7"/>
    <w:rsid w:val="7AAC7EBF"/>
    <w:rsid w:val="7B1431AF"/>
    <w:rsid w:val="7BE001D3"/>
    <w:rsid w:val="7C1D2982"/>
    <w:rsid w:val="7CC512DA"/>
    <w:rsid w:val="7CD91BCC"/>
    <w:rsid w:val="7CFF264B"/>
    <w:rsid w:val="7E5B0C92"/>
    <w:rsid w:val="7E70012D"/>
    <w:rsid w:val="7ED63461"/>
    <w:rsid w:val="7FF65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  <w:style w:type="paragraph" w:customStyle="1" w:styleId="7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8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glossaryDocument" Target="glossary/document.xml"/><Relationship Id="rId128" Type="http://schemas.openxmlformats.org/officeDocument/2006/relationships/fontTable" Target="fontTable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f2ce1b21-66a1-428b-a878-99129d2d87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ce1b21-66a1-428b-a878-99129d2d87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de0609-7679-49ab-9d74-3facc5a0ac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de0609-7679-49ab-9d74-3facc5a0ac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33dcac-09be-4970-a31e-310811faa3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33dcac-09be-4970-a31e-310811faa3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a7e1d8-516f-4227-bafd-0e776b331d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a7e1d8-516f-4227-bafd-0e776b331d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65b1d4-bcdb-4f75-b8ec-7d1df09c62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65b1d4-bcdb-4f75-b8ec-7d1df09c62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06827a-c65f-43f3-86e5-8edd686189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06827a-c65f-43f3-86e5-8edd686189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bd78ef-26a2-4127-a5dc-0dd71b7282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bd78ef-26a2-4127-a5dc-0dd71b7282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61ffb4-da71-467a-a49e-dd6902ffd1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61ffb4-da71-467a-a49e-dd6902ffd1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f3f7a9-f91b-47e4-aa01-5975bec9b7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f3f7a9-f91b-47e4-aa01-5975bec9b7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8a0a33-24dd-41f9-a272-1780103972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8a0a33-24dd-41f9-a272-1780103972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b8e9b2-ef71-4942-99fc-88f1616d1b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b8e9b2-ef71-4942-99fc-88f1616d1b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416c74-c9c9-47bd-8529-c55be5f192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416c74-c9c9-47bd-8529-c55be5f192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d89a7b-2f3d-4468-92e3-9ae2f85e0c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d89a7b-2f3d-4468-92e3-9ae2f85e0c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33d764-5b1c-47f0-9b5d-bb8c0785d7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633d764-5b1c-47f0-9b5d-bb8c0785d7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553845-add9-4eb2-a411-6f0410936f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553845-add9-4eb2-a411-6f0410936f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52586d-fa87-4c26-b117-60afe9ec60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52586d-fa87-4c26-b117-60afe9ec60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1f9ff3-dc2a-49ee-91c4-22f54e52d2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1f9ff3-dc2a-49ee-91c4-22f54e52d2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cbde0a-2419-47fc-bfe0-526fe1f476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cbde0a-2419-47fc-bfe0-526fe1f476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55b47f-c179-4cc3-b024-2931de3151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55b47f-c179-4cc3-b024-2931de3151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6fb00a-ab19-4963-8a29-11d3100956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6fb00a-ab19-4963-8a29-11d3100956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dd3d29-a87d-46ba-9943-ee53a4b399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dd3d29-a87d-46ba-9943-ee53a4b399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f04a29-5285-42e9-b27a-354082990f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f04a29-5285-42e9-b27a-354082990f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08ee4a-3021-4a57-bc31-462fa82576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08ee4a-3021-4a57-bc31-462fa82576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a5501f6-cb59-4467-9a39-2384e93d10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a5501f6-cb59-4467-9a39-2384e93d10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446d7c-94b5-4377-9f72-d0852dfb46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446d7c-94b5-4377-9f72-d0852dfb46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4e9130-afff-4259-8b9c-acb2d1fc3e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4e9130-afff-4259-8b9c-acb2d1fc3e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e3c4c8-9b76-4365-91ba-b115fe8ddb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e3c4c8-9b76-4365-91ba-b115fe8ddb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bcdcf5-a1ab-4a7f-bfd0-261e4d7a0a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bcdcf5-a1ab-4a7f-bfd0-261e4d7a0a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89dabe-c0fe-4e36-b9ce-8644a25b1c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789dabe-c0fe-4e36-b9ce-8644a25b1c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77ab72-688d-4862-ba54-0e05b9881a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77ab72-688d-4862-ba54-0e05b9881a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840f36-8ec5-4948-9ace-27f92a551f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840f36-8ec5-4948-9ace-27f92a551f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948813-fa29-4699-9b8f-bb1b0d93aa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948813-fa29-4699-9b8f-bb1b0d93aa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fb37ac-a583-4b28-9648-21a16ed1a8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fb37ac-a583-4b28-9648-21a16ed1a8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e08b41-07ec-4e63-8c41-41d2c89005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e08b41-07ec-4e63-8c41-41d2c89005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5725f2-7a79-48ff-b19d-cdc67c105b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5725f2-7a79-48ff-b19d-cdc67c105b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7d86b9-1191-438f-b445-518d907064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7d86b9-1191-438f-b445-518d907064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4c13b7-acb0-4d44-a786-09a29e412c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4c13b7-acb0-4d44-a786-09a29e412c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d1f9a5-0ec5-485b-97eb-3da84aa9eb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d1f9a5-0ec5-485b-97eb-3da84aa9eb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dcd437-ada3-40fa-b32e-4b6d0faf2f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dcd437-ada3-40fa-b32e-4b6d0faf2f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9e10f5-9f59-4bc9-95b1-195ad31233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9e10f5-9f59-4bc9-95b1-195ad31233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ec9f06-ced6-439c-ae3d-5c17bed91d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ec9f06-ced6-439c-ae3d-5c17bed91d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c691d8-952e-4892-87bb-9c8e19794e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c691d8-952e-4892-87bb-9c8e19794e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fd3371-bee3-42c2-a134-3c50b524c5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fd3371-bee3-42c2-a134-3c50b524c5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17b03f-d0a7-4cde-b95f-1e657f7863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17b03f-d0a7-4cde-b95f-1e657f7863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d05293-a640-41a2-a615-24de55f184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d05293-a640-41a2-a615-24de55f184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31d0a1-7f8d-4920-b555-3618507a2c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31d0a1-7f8d-4920-b555-3618507a2c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b84ea5-8e8a-4fc4-b3e1-a69260286f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b84ea5-8e8a-4fc4-b3e1-a69260286f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1eb60d-448c-4fb0-8cb3-2df291c287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1eb60d-448c-4fb0-8cb3-2df291c287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e0c403f-9f12-49c5-9618-ca36e3b076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e0c403f-9f12-49c5-9618-ca36e3b076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2fabbef-f194-4d09-82a7-d7852b090b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fabbef-f194-4d09-82a7-d7852b090b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a0efcf-6cdb-4cf4-af44-3570f760ce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a0efcf-6cdb-4cf4-af44-3570f760ce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37d355-191f-4706-a220-a544038165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037d355-191f-4706-a220-a544038165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c1aa29-8bbb-4773-ae6f-f4d4d961c2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c1aa29-8bbb-4773-ae6f-f4d4d961c2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a502f1-f2f9-4a5f-844a-4c87645d706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a502f1-f2f9-4a5f-844a-4c87645d706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6811db-5937-4c1d-bec1-9942395821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6811db-5937-4c1d-bec1-9942395821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e505d9-c546-4775-a444-e6aad57149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e505d9-c546-4775-a444-e6aad57149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8a2991-1dc3-4a9d-aa44-f63098a852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8a2991-1dc3-4a9d-aa44-f63098a852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df8750-3bc6-4e9a-a51e-16dd5846a6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df8750-3bc6-4e9a-a51e-16dd5846a6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a236b4-e055-4337-966f-c8493ef497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a236b4-e055-4337-966f-c8493ef497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d4017e-789b-490c-a5fe-f8b735be16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d4017e-789b-490c-a5fe-f8b735be16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951ca6-4c36-4825-b3e1-e12afa4a9a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951ca6-4c36-4825-b3e1-e12afa4a9a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073997-f917-4e58-a32b-435dc4d02ea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073997-f917-4e58-a32b-435dc4d02ea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bfe2a1-44f5-4e61-9650-1e9ecd8037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bfe2a1-44f5-4e61-9650-1e9ecd8037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6ee5bd-bc30-41d0-b983-6d42b427ce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6ee5bd-bc30-41d0-b983-6d42b427ce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40beb9-286d-4ab8-aee8-d11b21ac30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40beb9-286d-4ab8-aee8-d11b21ac30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442205-97ae-4f34-b838-0153a62636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442205-97ae-4f34-b838-0153a62636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 w:val="1"/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3608</Words>
  <Characters>4171</Characters>
  <Lines>0</Lines>
  <Paragraphs>0</Paragraphs>
  <TotalTime>0</TotalTime>
  <ScaleCrop>false</ScaleCrop>
  <LinksUpToDate>false</LinksUpToDate>
  <CharactersWithSpaces>4697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北往</cp:lastModifiedBy>
  <dcterms:modified xsi:type="dcterms:W3CDTF">2019-10-17T09:17:51Z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